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EDEE1" w14:textId="77777777" w:rsidR="004F17F4" w:rsidRPr="004F17F4" w:rsidRDefault="004F17F4" w:rsidP="00070C95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 бюджетное профессиональное образовательное учреждение</w:t>
      </w:r>
    </w:p>
    <w:p w14:paraId="63E933FB" w14:textId="77777777" w:rsidR="004F17F4" w:rsidRPr="004F17F4" w:rsidRDefault="004F17F4" w:rsidP="004F17F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4F17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Кабардино</w:t>
      </w:r>
      <w:proofErr w:type="spellEnd"/>
      <w:r w:rsidRPr="004F17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Балкарский </w:t>
      </w:r>
      <w:proofErr w:type="spellStart"/>
      <w:r w:rsidRPr="004F17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гуманитарно</w:t>
      </w:r>
      <w:proofErr w:type="spellEnd"/>
      <w:r w:rsidRPr="004F17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технический   колледж»</w:t>
      </w:r>
    </w:p>
    <w:p w14:paraId="047C00A6" w14:textId="77777777" w:rsidR="004F17F4" w:rsidRPr="004F17F4" w:rsidRDefault="004F17F4" w:rsidP="004F17F4">
      <w:pPr>
        <w:spacing w:after="0" w:line="256" w:lineRule="auto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p w14:paraId="24319954" w14:textId="77777777" w:rsidR="004F17F4" w:rsidRPr="004F17F4" w:rsidRDefault="004F17F4" w:rsidP="004F17F4">
      <w:pPr>
        <w:spacing w:after="0" w:line="256" w:lineRule="auto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p w14:paraId="1DD3E7C3" w14:textId="77777777" w:rsidR="004F17F4" w:rsidRPr="004F17F4" w:rsidRDefault="004F17F4" w:rsidP="004F17F4">
      <w:pPr>
        <w:spacing w:after="0" w:line="256" w:lineRule="auto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2"/>
        <w:gridCol w:w="4915"/>
      </w:tblGrid>
      <w:tr w:rsidR="004F17F4" w:rsidRPr="004F17F4" w14:paraId="4D79C267" w14:textId="77777777" w:rsidTr="004F17F4">
        <w:tc>
          <w:tcPr>
            <w:tcW w:w="5041" w:type="dxa"/>
          </w:tcPr>
          <w:p w14:paraId="656ED8D0" w14:textId="77777777" w:rsidR="004F17F4" w:rsidRPr="004F17F4" w:rsidRDefault="004F17F4" w:rsidP="004F17F4">
            <w:pPr>
              <w:jc w:val="both"/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5042" w:type="dxa"/>
          </w:tcPr>
          <w:p w14:paraId="68808D82" w14:textId="77777777" w:rsidR="004F17F4" w:rsidRPr="004F17F4" w:rsidRDefault="004F17F4" w:rsidP="004F17F4">
            <w:pPr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  <w:t>Утверждено</w:t>
            </w:r>
          </w:p>
          <w:p w14:paraId="26C1AE49" w14:textId="77777777" w:rsidR="004F17F4" w:rsidRPr="004F17F4" w:rsidRDefault="004F17F4" w:rsidP="004F17F4">
            <w:pPr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  <w:t>Директор ГБПОУ КБГТК</w:t>
            </w:r>
          </w:p>
          <w:p w14:paraId="6F47FC3C" w14:textId="77777777" w:rsidR="004F17F4" w:rsidRPr="004F17F4" w:rsidRDefault="004F17F4" w:rsidP="004F17F4">
            <w:pPr>
              <w:jc w:val="both"/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</w:pPr>
          </w:p>
          <w:p w14:paraId="37A48235" w14:textId="77777777" w:rsidR="004F17F4" w:rsidRPr="004F17F4" w:rsidRDefault="004F17F4" w:rsidP="004F17F4">
            <w:pPr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  <w:t>__________________/Б.З. Абазов</w:t>
            </w:r>
          </w:p>
          <w:p w14:paraId="3D240132" w14:textId="77777777" w:rsidR="004F17F4" w:rsidRPr="004F17F4" w:rsidRDefault="004F17F4" w:rsidP="004F17F4">
            <w:pPr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  <w:p w14:paraId="294EC21E" w14:textId="77777777" w:rsidR="004F17F4" w:rsidRPr="004F17F4" w:rsidRDefault="004F17F4" w:rsidP="004F17F4">
            <w:pPr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  <w:t>«____» ___________2026г</w:t>
            </w:r>
            <w:r w:rsidRPr="004F17F4"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  <w:t>.</w:t>
            </w:r>
          </w:p>
        </w:tc>
      </w:tr>
    </w:tbl>
    <w:p w14:paraId="5323CA86" w14:textId="77777777" w:rsidR="004F17F4" w:rsidRPr="004F17F4" w:rsidRDefault="004F17F4" w:rsidP="004F17F4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1F1D601B" w14:textId="77777777" w:rsidR="004F17F4" w:rsidRPr="004F17F4" w:rsidRDefault="004F17F4" w:rsidP="004F17F4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44FCB517" w14:textId="77777777" w:rsidR="004F17F4" w:rsidRPr="004F17F4" w:rsidRDefault="004F17F4" w:rsidP="004F17F4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2DBBFF8F" w14:textId="77777777" w:rsidR="004F17F4" w:rsidRPr="004F17F4" w:rsidRDefault="004F17F4" w:rsidP="004F17F4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2047E060" w14:textId="77777777" w:rsidR="004F17F4" w:rsidRPr="004F17F4" w:rsidRDefault="004F17F4" w:rsidP="004F17F4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00778B09" w14:textId="77777777" w:rsidR="004F17F4" w:rsidRPr="004F17F4" w:rsidRDefault="004F17F4" w:rsidP="004F17F4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051D88AD" w14:textId="77777777" w:rsidR="004F17F4" w:rsidRPr="004F17F4" w:rsidRDefault="004F17F4" w:rsidP="004F17F4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5911155C" w14:textId="77777777" w:rsidR="004F17F4" w:rsidRPr="004F17F4" w:rsidRDefault="004F17F4" w:rsidP="004F17F4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7F6D5ED1" w14:textId="77777777" w:rsidR="004F17F4" w:rsidRPr="004F17F4" w:rsidRDefault="004F17F4" w:rsidP="004F17F4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21DB6433" w14:textId="77777777" w:rsidR="004F17F4" w:rsidRPr="004F17F4" w:rsidRDefault="004F17F4" w:rsidP="004F17F4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789FBE22" w14:textId="77777777" w:rsidR="004F17F4" w:rsidRPr="004F17F4" w:rsidRDefault="004F17F4" w:rsidP="004F17F4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234E14BE" w14:textId="77777777" w:rsidR="004F17F4" w:rsidRPr="004F17F4" w:rsidRDefault="004F17F4" w:rsidP="004F17F4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ДОПОЛНИТЕЛЬНАЯ ПРОФЕССИОНАЛЬНАЯ ПРОГРАММА</w:t>
      </w:r>
    </w:p>
    <w:p w14:paraId="057E7034" w14:textId="18D3B938" w:rsidR="004F17F4" w:rsidRPr="004F17F4" w:rsidRDefault="004F17F4" w:rsidP="004F17F4">
      <w:pPr>
        <w:keepNext/>
        <w:keepLines/>
        <w:tabs>
          <w:tab w:val="left" w:pos="9498"/>
        </w:tabs>
        <w:spacing w:after="0" w:line="268" w:lineRule="auto"/>
        <w:ind w:right="595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«ПОДГОТОВКА  ЭКСПЕРТОВ КОНКУРСОВ</w:t>
      </w:r>
    </w:p>
    <w:p w14:paraId="5EA330B0" w14:textId="77777777" w:rsidR="004F17F4" w:rsidRPr="004F17F4" w:rsidRDefault="004F17F4" w:rsidP="004F17F4">
      <w:pPr>
        <w:tabs>
          <w:tab w:val="left" w:pos="9498"/>
        </w:tabs>
        <w:spacing w:after="0" w:line="268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ПРОФЕССИОНАЛЬНОГО МАСТЕРСТВА «АБИЛИМПИКС»</w:t>
      </w:r>
    </w:p>
    <w:p w14:paraId="358FB9D0" w14:textId="77777777" w:rsidR="004F17F4" w:rsidRPr="004F17F4" w:rsidRDefault="004F17F4" w:rsidP="004F17F4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ПО КОМПЕТЕНЦИИ </w:t>
      </w:r>
    </w:p>
    <w:p w14:paraId="65D82D49" w14:textId="706E224D" w:rsidR="004F17F4" w:rsidRPr="004F17F4" w:rsidRDefault="004F17F4" w:rsidP="004F17F4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6A344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Медицинский и социальный уход</w:t>
      </w:r>
      <w:r w:rsidRPr="004F17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314E49B9" w14:textId="77777777" w:rsidR="004F17F4" w:rsidRPr="004F17F4" w:rsidRDefault="004F17F4" w:rsidP="004F17F4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36F0FE2" w14:textId="77777777" w:rsidR="004F17F4" w:rsidRPr="004F17F4" w:rsidRDefault="004F17F4" w:rsidP="004F17F4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6C10420" w14:textId="77777777" w:rsidR="004F17F4" w:rsidRPr="004F17F4" w:rsidRDefault="004F17F4" w:rsidP="004F17F4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5C83436" w14:textId="77777777" w:rsidR="004F17F4" w:rsidRPr="004F17F4" w:rsidRDefault="004F17F4" w:rsidP="004F17F4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4C87EDBC" w14:textId="77777777" w:rsidR="004F17F4" w:rsidRPr="004F17F4" w:rsidRDefault="004F17F4" w:rsidP="004F17F4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5B81147" w14:textId="77777777" w:rsidR="004F17F4" w:rsidRPr="004F17F4" w:rsidRDefault="004F17F4" w:rsidP="004F17F4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517B8B50" w14:textId="77777777" w:rsidR="004F17F4" w:rsidRPr="004F17F4" w:rsidRDefault="004F17F4" w:rsidP="004F17F4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0B9C5096" w14:textId="77777777" w:rsidR="004F17F4" w:rsidRPr="004F17F4" w:rsidRDefault="004F17F4" w:rsidP="004F17F4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06CC39C7" w14:textId="77777777" w:rsidR="004F17F4" w:rsidRPr="004F17F4" w:rsidRDefault="004F17F4" w:rsidP="004F17F4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3D12C02" w14:textId="6D06DCBB" w:rsidR="004F17F4" w:rsidRDefault="004F17F4" w:rsidP="004F17F4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B4EDFEE" w14:textId="5BF179D0" w:rsidR="00070C95" w:rsidRDefault="00070C95" w:rsidP="004F17F4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59DAFDEC" w14:textId="414C2D03" w:rsidR="00070C95" w:rsidRDefault="00070C95" w:rsidP="004F17F4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2267A39C" w14:textId="7CFC5123" w:rsidR="00070C95" w:rsidRDefault="00070C95" w:rsidP="004F17F4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76C1B821" w14:textId="77777777" w:rsidR="00070C95" w:rsidRPr="004F17F4" w:rsidRDefault="00070C95" w:rsidP="004F17F4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A9222B7" w14:textId="77777777" w:rsidR="004F17F4" w:rsidRPr="004F17F4" w:rsidRDefault="004F17F4" w:rsidP="004F17F4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034AA618" w14:textId="77777777" w:rsidR="004F17F4" w:rsidRPr="004F17F4" w:rsidRDefault="004F17F4" w:rsidP="004F17F4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proofErr w:type="spellStart"/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г.Нальчик</w:t>
      </w:r>
      <w:proofErr w:type="spellEnd"/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, 2026г.</w:t>
      </w:r>
    </w:p>
    <w:p w14:paraId="61D29180" w14:textId="77777777" w:rsidR="004F17F4" w:rsidRPr="004F17F4" w:rsidRDefault="004F17F4" w:rsidP="004F17F4">
      <w:pPr>
        <w:spacing w:after="0" w:line="256" w:lineRule="auto"/>
        <w:ind w:right="11512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6624D0D7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061DB527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3CBB4A65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7821EB7D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1A1A1A"/>
          <w:sz w:val="26"/>
          <w:lang w:eastAsia="ru-RU"/>
        </w:rPr>
        <w:t xml:space="preserve">Разработчик(и) </w:t>
      </w:r>
      <w:r w:rsidRPr="004F17F4">
        <w:rPr>
          <w:rFonts w:ascii="Times New Roman" w:eastAsia="Times New Roman" w:hAnsi="Times New Roman" w:cs="Times New Roman"/>
          <w:color w:val="0F0F0F"/>
          <w:sz w:val="26"/>
          <w:lang w:eastAsia="ru-RU"/>
        </w:rPr>
        <w:t>(составитель(и):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485422B4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bCs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ГБПОУ «</w:t>
      </w:r>
      <w:proofErr w:type="spellStart"/>
      <w:r w:rsidRPr="004F17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Кабардино</w:t>
      </w:r>
      <w:proofErr w:type="spellEnd"/>
      <w:r w:rsidRPr="004F17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Балкарский </w:t>
      </w:r>
      <w:proofErr w:type="spellStart"/>
      <w:r w:rsidRPr="004F17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гуманитарно</w:t>
      </w:r>
      <w:proofErr w:type="spellEnd"/>
      <w:r w:rsidRPr="004F17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технический   колледж»</w:t>
      </w:r>
    </w:p>
    <w:p w14:paraId="5EC43CD0" w14:textId="77777777" w:rsidR="004F17F4" w:rsidRPr="004F17F4" w:rsidRDefault="004F17F4" w:rsidP="004F17F4">
      <w:pPr>
        <w:spacing w:after="0" w:line="268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Региональный центр </w:t>
      </w:r>
      <w:r w:rsidRPr="004F17F4">
        <w:rPr>
          <w:rFonts w:ascii="Times New Roman" w:eastAsia="Times New Roman" w:hAnsi="Times New Roman" w:cs="Times New Roman"/>
          <w:color w:val="131313"/>
          <w:sz w:val="26"/>
          <w:lang w:eastAsia="ru-RU"/>
        </w:rPr>
        <w:t>развития</w:t>
      </w:r>
      <w:r w:rsidRPr="004F17F4">
        <w:rPr>
          <w:rFonts w:ascii="Times New Roman" w:eastAsia="Times New Roman" w:hAnsi="Times New Roman" w:cs="Times New Roman"/>
          <w:color w:val="111111"/>
          <w:sz w:val="26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движения «</w:t>
      </w:r>
      <w:proofErr w:type="spellStart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</w:t>
      </w:r>
      <w:r w:rsidRPr="004F17F4">
        <w:rPr>
          <w:rFonts w:ascii="Times New Roman" w:eastAsia="Times New Roman" w:hAnsi="Times New Roman" w:cs="Times New Roman"/>
          <w:color w:val="212121"/>
          <w:sz w:val="26"/>
          <w:lang w:eastAsia="ru-RU"/>
        </w:rPr>
        <w:t>Кабардино-Балкарской Республики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; </w:t>
      </w:r>
    </w:p>
    <w:p w14:paraId="295DE735" w14:textId="77777777" w:rsidR="004F17F4" w:rsidRPr="004F17F4" w:rsidRDefault="004F17F4" w:rsidP="004F17F4">
      <w:pPr>
        <w:spacing w:after="0" w:line="268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Ресурсный учебно- методический центр Кабардино-Балкарской Республики.</w:t>
      </w:r>
    </w:p>
    <w:p w14:paraId="127BA876" w14:textId="77777777" w:rsidR="004F17F4" w:rsidRPr="004F17F4" w:rsidRDefault="004F17F4" w:rsidP="004F17F4">
      <w:pPr>
        <w:spacing w:after="0" w:line="256" w:lineRule="auto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CFA5FEE" w14:textId="77777777" w:rsidR="004F17F4" w:rsidRPr="004F17F4" w:rsidRDefault="004F17F4" w:rsidP="004F17F4">
      <w:pPr>
        <w:spacing w:after="0" w:line="256" w:lineRule="auto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C3EF59F" w14:textId="77777777" w:rsidR="004F17F4" w:rsidRPr="004F17F4" w:rsidRDefault="004F17F4" w:rsidP="004F17F4">
      <w:pPr>
        <w:spacing w:after="0" w:line="256" w:lineRule="auto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661852B" w14:textId="77777777" w:rsidR="004F17F4" w:rsidRPr="004F17F4" w:rsidRDefault="004F17F4" w:rsidP="004F17F4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563E8322" w14:textId="77777777" w:rsidR="004F17F4" w:rsidRPr="004F17F4" w:rsidRDefault="004F17F4" w:rsidP="004F17F4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37399841" w14:textId="77777777" w:rsidR="004F17F4" w:rsidRPr="004F17F4" w:rsidRDefault="004F17F4" w:rsidP="004F17F4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3792B47B" w14:textId="77777777" w:rsidR="004F17F4" w:rsidRPr="004F17F4" w:rsidRDefault="004F17F4" w:rsidP="004F17F4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1222955F" w14:textId="77777777" w:rsidR="004F17F4" w:rsidRPr="004F17F4" w:rsidRDefault="004F17F4" w:rsidP="004F17F4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53C92A50" w14:textId="77777777" w:rsidR="004F17F4" w:rsidRPr="004F17F4" w:rsidRDefault="004F17F4" w:rsidP="004F17F4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67691FDE" w14:textId="77777777" w:rsidR="004F17F4" w:rsidRPr="004F17F4" w:rsidRDefault="004F17F4" w:rsidP="004F17F4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6F87B90" w14:textId="77777777" w:rsidR="004F17F4" w:rsidRPr="004F17F4" w:rsidRDefault="004F17F4" w:rsidP="004F17F4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5A91D14" w14:textId="77777777" w:rsidR="004F17F4" w:rsidRPr="004F17F4" w:rsidRDefault="004F17F4" w:rsidP="004F17F4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03CD52F9" w14:textId="77777777" w:rsidR="004F17F4" w:rsidRPr="004F17F4" w:rsidRDefault="004F17F4" w:rsidP="004F17F4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76F4D19A" w14:textId="77777777" w:rsidR="004F17F4" w:rsidRPr="004F17F4" w:rsidRDefault="004F17F4" w:rsidP="004F17F4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2919F529" w14:textId="77777777" w:rsidR="004F17F4" w:rsidRPr="004F17F4" w:rsidRDefault="004F17F4" w:rsidP="004F17F4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63DEF53E" w14:textId="77777777" w:rsidR="004F17F4" w:rsidRPr="004F17F4" w:rsidRDefault="004F17F4" w:rsidP="004F17F4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B733312" w14:textId="77777777" w:rsidR="004F17F4" w:rsidRPr="004F17F4" w:rsidRDefault="004F17F4" w:rsidP="004F17F4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D7B3ACB" w14:textId="77777777" w:rsidR="004F17F4" w:rsidRPr="004F17F4" w:rsidRDefault="004F17F4" w:rsidP="004F17F4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B8B3DF6" w14:textId="77777777" w:rsidR="004F17F4" w:rsidRPr="004F17F4" w:rsidRDefault="004F17F4" w:rsidP="004F17F4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7D4D365" w14:textId="77777777" w:rsidR="004F17F4" w:rsidRPr="004F17F4" w:rsidRDefault="004F17F4" w:rsidP="004F17F4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ABE990A" w14:textId="77777777" w:rsidR="004F17F4" w:rsidRPr="004F17F4" w:rsidRDefault="004F17F4" w:rsidP="004F17F4">
      <w:pPr>
        <w:spacing w:after="42" w:line="256" w:lineRule="auto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D01FC2E" w14:textId="77777777" w:rsidR="004F17F4" w:rsidRPr="004F17F4" w:rsidRDefault="004F17F4" w:rsidP="004F17F4">
      <w:pPr>
        <w:spacing w:after="45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5034721D" w14:textId="77777777" w:rsidR="004F17F4" w:rsidRPr="004F17F4" w:rsidRDefault="004F17F4" w:rsidP="004F17F4">
      <w:pPr>
        <w:spacing w:after="45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70A90B0" w14:textId="77777777" w:rsidR="004F17F4" w:rsidRPr="004F17F4" w:rsidRDefault="004F17F4" w:rsidP="004F17F4">
      <w:pPr>
        <w:spacing w:after="45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B5D74B9" w14:textId="77777777" w:rsidR="004F17F4" w:rsidRPr="004F17F4" w:rsidRDefault="004F17F4" w:rsidP="004F17F4">
      <w:pPr>
        <w:spacing w:after="45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B53AD4F" w14:textId="77777777" w:rsidR="004F17F4" w:rsidRPr="004F17F4" w:rsidRDefault="004F17F4" w:rsidP="004F17F4">
      <w:pPr>
        <w:spacing w:after="45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242C69D8" w14:textId="77777777" w:rsidR="004F17F4" w:rsidRPr="004F17F4" w:rsidRDefault="004F17F4" w:rsidP="004F17F4">
      <w:pPr>
        <w:spacing w:after="45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56E55B82" w14:textId="77777777" w:rsidR="004F17F4" w:rsidRPr="004F17F4" w:rsidRDefault="004F17F4" w:rsidP="004F17F4">
      <w:pPr>
        <w:spacing w:after="45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7F4747A" w14:textId="77777777" w:rsidR="004F17F4" w:rsidRPr="004F17F4" w:rsidRDefault="004F17F4" w:rsidP="004F17F4">
      <w:pPr>
        <w:spacing w:after="45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8253587" w14:textId="77777777" w:rsidR="004F17F4" w:rsidRPr="004F17F4" w:rsidRDefault="004F17F4" w:rsidP="004F17F4">
      <w:pPr>
        <w:spacing w:after="45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6834148" w14:textId="77777777" w:rsidR="004F17F4" w:rsidRPr="004F17F4" w:rsidRDefault="004F17F4" w:rsidP="004F17F4">
      <w:pPr>
        <w:spacing w:after="45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46C1456" w14:textId="77777777" w:rsidR="004F17F4" w:rsidRPr="004F17F4" w:rsidRDefault="004F17F4" w:rsidP="004F17F4">
      <w:pPr>
        <w:spacing w:after="45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1551562" w14:textId="77777777" w:rsidR="004F17F4" w:rsidRPr="004F17F4" w:rsidRDefault="004F17F4" w:rsidP="004F17F4">
      <w:pPr>
        <w:spacing w:after="45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8225167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799BF8D" w14:textId="77777777" w:rsidR="004F17F4" w:rsidRPr="004F17F4" w:rsidRDefault="004F17F4" w:rsidP="004F17F4">
      <w:pPr>
        <w:keepNext/>
        <w:keepLines/>
        <w:spacing w:after="213" w:line="256" w:lineRule="auto"/>
        <w:ind w:right="27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 xml:space="preserve">СОДЕРЖАНИЕ </w:t>
      </w:r>
    </w:p>
    <w:p w14:paraId="3056439D" w14:textId="77777777" w:rsidR="004F17F4" w:rsidRPr="004F17F4" w:rsidRDefault="004F17F4" w:rsidP="004F17F4">
      <w:pPr>
        <w:keepNext/>
        <w:keepLines/>
        <w:spacing w:after="48" w:line="256" w:lineRule="auto"/>
        <w:outlineLvl w:val="1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</w:t>
      </w:r>
      <w:r w:rsidRPr="004F17F4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</w:t>
      </w:r>
      <w:r w:rsidRPr="004F17F4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БЩАЯ ХАРАКТЕРИСТИКА ПРОГРАММЫ </w:t>
      </w: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 4 </w:t>
      </w:r>
    </w:p>
    <w:p w14:paraId="786CAB22" w14:textId="77777777" w:rsidR="004F17F4" w:rsidRPr="004F17F4" w:rsidRDefault="004F17F4" w:rsidP="004F17F4">
      <w:pPr>
        <w:spacing w:after="44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1.1</w:t>
      </w:r>
      <w:r w:rsidRPr="004F17F4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БЩИЕ ПОЛОЖЕНИЯ </w:t>
      </w:r>
      <w:r w:rsidRPr="004F17F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...............................................................................................4 </w:t>
      </w:r>
    </w:p>
    <w:p w14:paraId="7BEE3407" w14:textId="33CD43F2" w:rsidR="004F17F4" w:rsidRPr="004F17F4" w:rsidRDefault="004F17F4" w:rsidP="004F17F4">
      <w:pPr>
        <w:keepNext/>
        <w:keepLines/>
        <w:spacing w:after="72" w:line="256" w:lineRule="auto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1.2</w:t>
      </w:r>
      <w:r w:rsidRPr="004F17F4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Ц</w:t>
      </w:r>
      <w:r w:rsidRPr="004F17F4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ЕЛЬ ОСВОЕНИЯ </w:t>
      </w: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...................................................................................................5 </w:t>
      </w:r>
    </w:p>
    <w:p w14:paraId="7C4EFA55" w14:textId="77777777" w:rsidR="004F17F4" w:rsidRPr="004F17F4" w:rsidRDefault="004F17F4" w:rsidP="004F17F4">
      <w:pPr>
        <w:spacing w:after="58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1.3</w:t>
      </w:r>
      <w:r w:rsidRPr="004F17F4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</w:t>
      </w:r>
      <w:r w:rsidRPr="004F17F4">
        <w:rPr>
          <w:rFonts w:ascii="Times New Roman" w:eastAsia="Times New Roman" w:hAnsi="Times New Roman" w:cs="Times New Roman"/>
          <w:b/>
          <w:color w:val="000000"/>
          <w:lang w:eastAsia="ru-RU"/>
        </w:rPr>
        <w:t>ЛАНИРУЕМЫЕ РЕЗУЛЬТАТЫ ОБУЧЕНИЯ ……………………………….……………….</w:t>
      </w: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5 </w:t>
      </w:r>
    </w:p>
    <w:p w14:paraId="7CE69094" w14:textId="64B46D1C" w:rsidR="004F17F4" w:rsidRPr="004F17F4" w:rsidRDefault="004F17F4" w:rsidP="004F17F4">
      <w:pPr>
        <w:spacing w:after="44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1.4</w:t>
      </w:r>
      <w:r w:rsidRPr="004F17F4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>ЧЕБНО</w:t>
      </w:r>
      <w:r w:rsidRPr="004F17F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ТЕМАТИЧЕСКИЙ ПЛАН </w:t>
      </w:r>
      <w:r w:rsidRPr="004F17F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.....................................................................…….</w:t>
      </w: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</w:t>
      </w:r>
      <w:r w:rsidRPr="004F17F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344567CA" w14:textId="77777777" w:rsidR="004F17F4" w:rsidRPr="004F17F4" w:rsidRDefault="004F17F4" w:rsidP="004F17F4">
      <w:pPr>
        <w:spacing w:after="44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1.5</w:t>
      </w:r>
      <w:r w:rsidRPr="004F17F4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</w:t>
      </w: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>АЛЕНДАРНЫЙ УЧЕБНЫЙ ГРАФИК</w:t>
      </w:r>
      <w:r w:rsidRPr="004F17F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 8 </w:t>
      </w:r>
    </w:p>
    <w:p w14:paraId="65AB8B1E" w14:textId="77777777" w:rsidR="004F17F4" w:rsidRPr="004F17F4" w:rsidRDefault="004F17F4" w:rsidP="004F17F4">
      <w:pPr>
        <w:spacing w:after="44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1.6</w:t>
      </w:r>
      <w:r w:rsidRPr="004F17F4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</w:t>
      </w: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АБОЧИЕ ПРОГРАММЫ ДИСЦИПЛИН </w:t>
      </w:r>
      <w:r w:rsidRPr="004F17F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>МОДУЛЕЙ</w:t>
      </w:r>
      <w:r w:rsidRPr="004F17F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) ....................................................9 </w:t>
      </w:r>
    </w:p>
    <w:p w14:paraId="0104FCD5" w14:textId="77777777" w:rsidR="004F17F4" w:rsidRPr="004F17F4" w:rsidRDefault="004F17F4" w:rsidP="004F17F4">
      <w:pPr>
        <w:spacing w:after="44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1.7</w:t>
      </w:r>
      <w:r w:rsidRPr="004F17F4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>РГАНИЗАЦИОННО</w:t>
      </w:r>
      <w:r w:rsidRPr="004F17F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>ПЕДАГОГИЧЕСКИЕ УСЛОВИЯ</w:t>
      </w:r>
      <w:r w:rsidRPr="004F17F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..................................................10 1.8</w:t>
      </w:r>
      <w:r w:rsidRPr="004F17F4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</w:t>
      </w: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ОРМЫ АТТЕСТАЦИИ </w:t>
      </w:r>
      <w:r w:rsidRPr="004F17F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............................................................................................13 </w:t>
      </w:r>
    </w:p>
    <w:p w14:paraId="37641F51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</w:t>
      </w:r>
      <w:r w:rsidRPr="004F17F4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</w:t>
      </w:r>
      <w:r w:rsidRPr="004F17F4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ЦЕНОЧНЫЕ МАТЕРИАЛЫ </w:t>
      </w: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.....................................................................................14 </w:t>
      </w:r>
    </w:p>
    <w:p w14:paraId="17123927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1273A20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8EDB6DD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28D22EF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B82252E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AD9474E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C913CE5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ADA1AEC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C47A1C8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3164B87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95C33AA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136CE62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E986656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79AB7D2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58AF78B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F473389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990F6C6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957C1E7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6B688B1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3A6DCF8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377FADF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CE0229D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D9CC68F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27A60F3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BE60DA4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3A60B5E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40EF73A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D2F635A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E037A7E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67F04ED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1ECA0B5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DDE2AD3" w14:textId="77777777" w:rsidR="004F17F4" w:rsidRPr="004F17F4" w:rsidRDefault="004F17F4" w:rsidP="004F17F4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4F1DD025" w14:textId="77777777" w:rsidR="004F17F4" w:rsidRPr="004F17F4" w:rsidRDefault="004F17F4" w:rsidP="004F17F4">
      <w:pPr>
        <w:keepNext/>
        <w:keepLines/>
        <w:tabs>
          <w:tab w:val="center" w:pos="778"/>
          <w:tab w:val="center" w:pos="4253"/>
        </w:tabs>
        <w:spacing w:after="0" w:line="240" w:lineRule="auto"/>
        <w:ind w:right="-3"/>
        <w:outlineLvl w:val="1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4F17F4">
        <w:rPr>
          <w:rFonts w:ascii="Calibri" w:eastAsia="Calibri" w:hAnsi="Calibri" w:cs="Calibri"/>
          <w:color w:val="000000"/>
          <w:lang w:eastAsia="ru-RU"/>
        </w:rPr>
        <w:tab/>
      </w: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</w:t>
      </w:r>
      <w:r w:rsidRPr="004F17F4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4F17F4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ОБЩАЯ ХАРАКТЕРИСТИКА ПРОГРАММЫ </w:t>
      </w:r>
    </w:p>
    <w:p w14:paraId="45C70012" w14:textId="77777777" w:rsidR="004F17F4" w:rsidRPr="004F17F4" w:rsidRDefault="004F17F4" w:rsidP="004F17F4">
      <w:pPr>
        <w:keepNext/>
        <w:keepLines/>
        <w:tabs>
          <w:tab w:val="center" w:pos="882"/>
          <w:tab w:val="center" w:pos="2499"/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4F17F4">
        <w:rPr>
          <w:rFonts w:ascii="Calibri" w:eastAsia="Calibri" w:hAnsi="Calibri" w:cs="Calibri"/>
          <w:color w:val="000000"/>
          <w:lang w:eastAsia="ru-RU"/>
        </w:rPr>
        <w:tab/>
      </w: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1.1</w:t>
      </w:r>
      <w:r w:rsidRPr="004F17F4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4F17F4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Общие положения </w:t>
      </w:r>
    </w:p>
    <w:p w14:paraId="7E5A8A34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1.1.1</w:t>
      </w:r>
      <w:r w:rsidRPr="004F17F4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Нормативные правовые основания разработки программы: </w:t>
      </w:r>
    </w:p>
    <w:p w14:paraId="7274DAA8" w14:textId="0F84D595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Нормативные правовые основания для разработки дополнительной профессиональной программы – программы повышения квалификации «Подготовка экспертов чемпионатов по профессиональному мастерству «</w:t>
      </w:r>
      <w:proofErr w:type="spellStart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 по компетенции</w:t>
      </w:r>
      <w:r w:rsidR="00070C95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«</w:t>
      </w:r>
      <w:r w:rsidR="00C2449E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Медицинский и социальный уход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 (</w:t>
      </w:r>
      <w:r w:rsidR="00070C95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 соответствии со списком региональных компетенций чемпионатов «</w:t>
      </w:r>
      <w:proofErr w:type="spellStart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 в 2026 году, утвержденным руководителем Федерального методического центра по инклюзивному образованию, Национального центра «</w:t>
      </w:r>
      <w:proofErr w:type="spellStart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Д.Р. Макеевой от 21.01.2026 г.) (далее – программа) составляют: </w:t>
      </w:r>
    </w:p>
    <w:p w14:paraId="07F56349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4F17F4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 декабря 2012 г. № 273-ФЗ «Об образовании в Российской Федерации»; </w:t>
      </w:r>
    </w:p>
    <w:p w14:paraId="6BEE8B8F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4F17F4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образования и науки Российской Федерации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 (зарегистрирован в Министерстве юстиции Российской Федерации 20 августа 2013 г., регистрационный № 29444); </w:t>
      </w:r>
    </w:p>
    <w:p w14:paraId="396CD4F3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4F17F4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Правительства Российской Федерации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 </w:t>
      </w:r>
    </w:p>
    <w:p w14:paraId="1F324C9D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4F17F4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Программа разработана на основе требований федерального государственного образовательного стандарта среднего профессионального образования по специальности 44.02.06 Профессиональное обучение (утвержден приказом Министерства образования и науки от «27» октября 2014 г. № 1386); </w:t>
      </w:r>
    </w:p>
    <w:p w14:paraId="67B1F0CF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4F17F4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Программа разработана на основе требований федерального государственного образовательного стандарта высшего образования – бакалавриат по направлению подготовки 44.03.03 Специальное (дефектологическое) образование </w:t>
      </w:r>
    </w:p>
    <w:p w14:paraId="307023DF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(утвержден приказом Министерства образования и науки от «22» февраля 2018 г. № 123); </w:t>
      </w:r>
    </w:p>
    <w:p w14:paraId="591CE05A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4F17F4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 региональном центре обучения экспертов «</w:t>
      </w:r>
      <w:proofErr w:type="spellStart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», утвержденное Протоколом рабочей группы по проведению Национального чемпионата «</w:t>
      </w:r>
      <w:proofErr w:type="spellStart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от 28.02.2025г. № 01-12-10/2025; </w:t>
      </w:r>
    </w:p>
    <w:p w14:paraId="43D7BB54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4F17F4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Локальные нормативно-правовые документы образовательной организации. </w:t>
      </w:r>
    </w:p>
    <w:p w14:paraId="463A6F2A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1.1.2</w:t>
      </w:r>
      <w:r w:rsidRPr="004F17F4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обучающимся: </w:t>
      </w:r>
    </w:p>
    <w:p w14:paraId="4AC77C71" w14:textId="72A33DEB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а) категория слушателей: эксперты чемпионатов «</w:t>
      </w:r>
      <w:proofErr w:type="spellStart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», успешно завершивших обучение по программе базового уровня и (или) по программе повышенного уровня (срок действия документа о повышении квалификации по ДПП ПК «Подготовка экспертов чемпионатов по профессиональному мастерству «</w:t>
      </w:r>
      <w:proofErr w:type="spellStart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по компетенции </w:t>
      </w:r>
      <w:r w:rsidR="00D06F24" w:rsidRPr="00D06F2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«Медицинский и социальный уход»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– в течение 3-х лет с момента выдачи). </w:t>
      </w:r>
    </w:p>
    <w:p w14:paraId="61FDE140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б) требования к уровню образования: высшее или среднее профессиональное </w:t>
      </w:r>
    </w:p>
    <w:p w14:paraId="63B74B29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образование. </w:t>
      </w:r>
    </w:p>
    <w:p w14:paraId="09CB47DA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1.1.3</w:t>
      </w:r>
      <w:r w:rsidRPr="004F17F4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Особенности адаптации образовательной программы для лиц с ограниченными возможностями здоровья: </w:t>
      </w:r>
    </w:p>
    <w:p w14:paraId="56903582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Разработка адаптированной образовательной программы для лиц с ОВЗ и/или инвалидностью или обновление уже существующей образовательной программы определяются индивидуальной программой реабилитации инвалида (при наличии), и осуществляются на основании письменного заявления слушателя. </w:t>
      </w:r>
    </w:p>
    <w:p w14:paraId="7561A8B8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1.1.4</w:t>
      </w:r>
      <w:r w:rsidRPr="004F17F4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Форма обучения: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программа реализуется в очной форме обучения на площадке, имеющей необходимою материально-техническую базу для обучения по соответствующей компетенции (предоставляются партнерскими организациями, привлекаемыми РЦОЭ в рамках взаимодействия).</w:t>
      </w: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E929BA5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1.1.5</w:t>
      </w:r>
      <w:r w:rsidRPr="004F17F4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Трудоемкость освоения: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16 академических часов, включая все виды контактной и самостоятельной работы обучающегося.</w:t>
      </w: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969EC13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1.1.6</w:t>
      </w:r>
      <w:r w:rsidRPr="004F17F4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Рекомендованный период освоения: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не более 3 дней.</w:t>
      </w: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F92544C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>1.1.7</w:t>
      </w:r>
      <w:r w:rsidRPr="004F17F4">
        <w:rPr>
          <w:rFonts w:ascii="Arial" w:eastAsia="Arial" w:hAnsi="Arial" w:cs="Arial"/>
          <w:b/>
          <w:color w:val="0D0D0D"/>
          <w:sz w:val="26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 xml:space="preserve">Форма документа, выдаваемого по результатам освоения программы: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лицам, успешно освоившим дополнительную профессиональную программу и прошедшим итоговую аттестацию, выдается удостоверение о повышении квалификации установленного образца.</w:t>
      </w:r>
      <w:r w:rsidRPr="004F17F4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 xml:space="preserve"> </w:t>
      </w:r>
    </w:p>
    <w:p w14:paraId="7BB88E58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1.2</w:t>
      </w:r>
      <w:r w:rsidRPr="004F17F4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Цель освоения: </w:t>
      </w:r>
    </w:p>
    <w:p w14:paraId="7239C2A6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Целью освоения программы являются развитие и совершенствование компетенций слушателей в рамках профессиональной деятельности в области организации и проведения чемпионата «</w:t>
      </w:r>
      <w:proofErr w:type="spellStart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». </w:t>
      </w:r>
    </w:p>
    <w:p w14:paraId="2CED3DBC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1.3</w:t>
      </w:r>
      <w:r w:rsidRPr="004F17F4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Планируемые результаты обучения: </w:t>
      </w:r>
    </w:p>
    <w:p w14:paraId="246630A3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1 </w:t>
      </w:r>
    </w:p>
    <w:p w14:paraId="7F64A0CC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14"/>
          <w:lang w:eastAsia="ru-RU"/>
        </w:rPr>
        <w:t xml:space="preserve"> </w:t>
      </w:r>
    </w:p>
    <w:tbl>
      <w:tblPr>
        <w:tblStyle w:val="TableGrid"/>
        <w:tblW w:w="9712" w:type="dxa"/>
        <w:tblInd w:w="70" w:type="dxa"/>
        <w:tblCellMar>
          <w:top w:w="40" w:type="dxa"/>
        </w:tblCellMar>
        <w:tblLook w:val="04A0" w:firstRow="1" w:lastRow="0" w:firstColumn="1" w:lastColumn="0" w:noHBand="0" w:noVBand="1"/>
      </w:tblPr>
      <w:tblGrid>
        <w:gridCol w:w="3427"/>
        <w:gridCol w:w="3044"/>
        <w:gridCol w:w="3241"/>
      </w:tblGrid>
      <w:tr w:rsidR="004F17F4" w:rsidRPr="004F17F4" w14:paraId="372B9286" w14:textId="77777777" w:rsidTr="004F17F4">
        <w:trPr>
          <w:trHeight w:val="286"/>
        </w:trPr>
        <w:tc>
          <w:tcPr>
            <w:tcW w:w="3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9AC2B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Код и наименование компетенции </w:t>
            </w:r>
          </w:p>
        </w:tc>
        <w:tc>
          <w:tcPr>
            <w:tcW w:w="6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EC36B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Показатели освоения компетенции </w:t>
            </w:r>
          </w:p>
        </w:tc>
      </w:tr>
      <w:tr w:rsidR="004F17F4" w:rsidRPr="004F17F4" w14:paraId="59E7284C" w14:textId="77777777" w:rsidTr="004F17F4">
        <w:trPr>
          <w:trHeight w:val="56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0F06E" w14:textId="77777777" w:rsidR="004F17F4" w:rsidRPr="004F17F4" w:rsidRDefault="004F17F4" w:rsidP="004F17F4">
            <w:pPr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3465F5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Знания (знать)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8321B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Умения (уметь) </w:t>
            </w:r>
          </w:p>
        </w:tc>
      </w:tr>
      <w:tr w:rsidR="004F17F4" w:rsidRPr="004F17F4" w14:paraId="47036246" w14:textId="77777777" w:rsidTr="004F17F4">
        <w:trPr>
          <w:trHeight w:val="2278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1DA6E" w14:textId="77777777" w:rsidR="004F17F4" w:rsidRPr="004F17F4" w:rsidRDefault="004F17F4" w:rsidP="004F17F4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ОПК-1   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этики.</w:t>
            </w:r>
            <w:r w:rsidRPr="004F17F4">
              <w:rPr>
                <w:rFonts w:ascii="Times New Roman" w:eastAsia="Calibri" w:hAnsi="Times New Roman"/>
                <w:color w:val="000000"/>
                <w:sz w:val="20"/>
                <w:lang w:eastAsia="ru-RU"/>
              </w:rPr>
              <w:t xml:space="preserve">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57A3D" w14:textId="77777777" w:rsidR="004F17F4" w:rsidRPr="004F17F4" w:rsidRDefault="004F17F4" w:rsidP="004F17F4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З1 Основные регламентирующие и методические документы «</w:t>
            </w:r>
            <w:proofErr w:type="spellStart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Абилимпикс</w:t>
            </w:r>
            <w:proofErr w:type="spellEnd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» в России; </w:t>
            </w:r>
          </w:p>
          <w:p w14:paraId="06CF4C8E" w14:textId="77777777" w:rsidR="004F17F4" w:rsidRPr="004F17F4" w:rsidRDefault="004F17F4" w:rsidP="004F17F4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З2 Правила охраны труда и техники безопасности при проведении и организации чемпионатов </w:t>
            </w:r>
          </w:p>
          <w:p w14:paraId="59B8A79F" w14:textId="77777777" w:rsidR="004F17F4" w:rsidRPr="004F17F4" w:rsidRDefault="004F17F4" w:rsidP="004F17F4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«</w:t>
            </w:r>
            <w:proofErr w:type="spellStart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Абилимпикс</w:t>
            </w:r>
            <w:proofErr w:type="spellEnd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».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355E8" w14:textId="77777777" w:rsidR="004F17F4" w:rsidRPr="004F17F4" w:rsidRDefault="004F17F4" w:rsidP="004F17F4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У1 осуществлять профессиональную деятельность в соответствии с нормативными правовыми актами в сфере образования и нормами профессиональной этики. </w:t>
            </w:r>
          </w:p>
        </w:tc>
      </w:tr>
      <w:tr w:rsidR="004F17F4" w:rsidRPr="004F17F4" w14:paraId="65611C8D" w14:textId="77777777" w:rsidTr="004F17F4">
        <w:trPr>
          <w:trHeight w:val="2060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DDEBB9" w14:textId="77777777" w:rsidR="004F17F4" w:rsidRPr="004F17F4" w:rsidRDefault="004F17F4" w:rsidP="004F17F4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ПК-1 Обеспечивать материально-техническое оснащение занятий, включая проверку безопасности оборудования, подготовку необходимых объектов труда и рабочих мест обучающихся, создание условий складирования.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8FF4F" w14:textId="77777777" w:rsidR="004F17F4" w:rsidRPr="004F17F4" w:rsidRDefault="004F17F4" w:rsidP="004F17F4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З3 Основы </w:t>
            </w:r>
            <w:proofErr w:type="spellStart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материальнотехнического</w:t>
            </w:r>
            <w:proofErr w:type="spellEnd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обеспечения занятий, создание безопасных условий рабочих мест обучающихся. Алгоритм и базовые принципы разработки конкурсных заданий «</w:t>
            </w:r>
            <w:proofErr w:type="spellStart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Абилимпикс</w:t>
            </w:r>
            <w:proofErr w:type="spellEnd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».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75124" w14:textId="77777777" w:rsidR="004F17F4" w:rsidRPr="004F17F4" w:rsidRDefault="004F17F4" w:rsidP="004F17F4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У2 обеспечивать материально-техническое оснащение занятий, включая проверку безопасности </w:t>
            </w:r>
          </w:p>
          <w:p w14:paraId="65D0AAF1" w14:textId="77777777" w:rsidR="004F17F4" w:rsidRPr="004F17F4" w:rsidRDefault="004F17F4" w:rsidP="004F17F4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оборудования, подготовку </w:t>
            </w:r>
          </w:p>
          <w:p w14:paraId="113AC9BA" w14:textId="77777777" w:rsidR="004F17F4" w:rsidRPr="004F17F4" w:rsidRDefault="004F17F4" w:rsidP="004F17F4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необходимых объектов труда и рабочих мест обучающихся, создание условий складирования;  </w:t>
            </w:r>
          </w:p>
          <w:p w14:paraId="1759A6CF" w14:textId="77777777" w:rsidR="004F17F4" w:rsidRPr="004F17F4" w:rsidRDefault="004F17F4" w:rsidP="004F17F4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У3 разрабатывать конкурсные задания «</w:t>
            </w:r>
            <w:proofErr w:type="spellStart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Абилимпикс</w:t>
            </w:r>
            <w:proofErr w:type="spellEnd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».</w:t>
            </w:r>
          </w:p>
        </w:tc>
      </w:tr>
    </w:tbl>
    <w:p w14:paraId="599146C1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tbl>
      <w:tblPr>
        <w:tblStyle w:val="TableGrid"/>
        <w:tblW w:w="9712" w:type="dxa"/>
        <w:tblInd w:w="70" w:type="dxa"/>
        <w:tblCellMar>
          <w:top w:w="4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428"/>
        <w:gridCol w:w="3044"/>
        <w:gridCol w:w="3240"/>
      </w:tblGrid>
      <w:tr w:rsidR="004F17F4" w:rsidRPr="004F17F4" w14:paraId="20195C65" w14:textId="77777777" w:rsidTr="004F17F4">
        <w:trPr>
          <w:trHeight w:val="2828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44BC8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both"/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lastRenderedPageBreak/>
              <w:t xml:space="preserve">ПК-2 Осуществлять педагогический контроль, оценивать процесс и результаты деятельности обучающихся.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C002F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З4 Виды и формы педагогического контроля, оценки процесса и результатов деятельности обучающихся;  </w:t>
            </w:r>
          </w:p>
          <w:p w14:paraId="61D004AE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З5 Структуру конкурсных заданий «</w:t>
            </w:r>
            <w:proofErr w:type="spellStart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Абилимпикс</w:t>
            </w:r>
            <w:proofErr w:type="spellEnd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»;</w:t>
            </w:r>
          </w:p>
          <w:p w14:paraId="04507FED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З6 Порядок и методику оценки участников по компетенциям и категориям.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484C1D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У4 осуществлять педагогический контроль, оценивать процесс и результаты деятельности обучающихся. </w:t>
            </w:r>
          </w:p>
          <w:p w14:paraId="339CC409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</w:tr>
    </w:tbl>
    <w:p w14:paraId="07FA6157" w14:textId="77777777" w:rsidR="004F17F4" w:rsidRPr="004F17F4" w:rsidRDefault="004F17F4" w:rsidP="004F17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4F17F4" w:rsidRPr="004F17F4">
          <w:pgSz w:w="11911" w:h="16841"/>
          <w:pgMar w:top="1044" w:right="564" w:bottom="1235" w:left="1700" w:header="720" w:footer="720" w:gutter="0"/>
          <w:cols w:space="720"/>
        </w:sectPr>
      </w:pPr>
    </w:p>
    <w:p w14:paraId="2B75077F" w14:textId="77777777" w:rsidR="004F17F4" w:rsidRPr="004F17F4" w:rsidRDefault="004F17F4" w:rsidP="004F17F4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1.4</w:t>
      </w:r>
      <w:r w:rsidRPr="004F17F4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Учебно-тематический план </w:t>
      </w:r>
    </w:p>
    <w:p w14:paraId="43AD5227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2 – Учебно-тематический план </w:t>
      </w:r>
    </w:p>
    <w:p w14:paraId="6B3572CA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13"/>
          <w:lang w:eastAsia="ru-RU"/>
        </w:rPr>
        <w:t xml:space="preserve"> </w:t>
      </w:r>
    </w:p>
    <w:tbl>
      <w:tblPr>
        <w:tblStyle w:val="TableGrid"/>
        <w:tblW w:w="15422" w:type="dxa"/>
        <w:tblInd w:w="122" w:type="dxa"/>
        <w:tblCellMar>
          <w:top w:w="45" w:type="dxa"/>
          <w:right w:w="1" w:type="dxa"/>
        </w:tblCellMar>
        <w:tblLook w:val="04A0" w:firstRow="1" w:lastRow="0" w:firstColumn="1" w:lastColumn="0" w:noHBand="0" w:noVBand="1"/>
      </w:tblPr>
      <w:tblGrid>
        <w:gridCol w:w="9925"/>
        <w:gridCol w:w="991"/>
        <w:gridCol w:w="979"/>
        <w:gridCol w:w="977"/>
        <w:gridCol w:w="853"/>
        <w:gridCol w:w="1697"/>
      </w:tblGrid>
      <w:tr w:rsidR="004F17F4" w:rsidRPr="004F17F4" w14:paraId="1C2529B5" w14:textId="77777777" w:rsidTr="004F17F4">
        <w:trPr>
          <w:trHeight w:val="20"/>
        </w:trPr>
        <w:tc>
          <w:tcPr>
            <w:tcW w:w="9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19A4D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Наименование разделов (модулей), тем, видов аттестации </w:t>
            </w: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983F8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Трудоемкость, </w:t>
            </w:r>
            <w:proofErr w:type="spellStart"/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ак</w:t>
            </w:r>
            <w:proofErr w:type="spellEnd"/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. час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88EA4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Формы </w:t>
            </w:r>
            <w:r w:rsidRPr="004F17F4">
              <w:rPr>
                <w:rFonts w:ascii="Times New Roman" w:eastAsia="Calibri" w:hAnsi="Times New Roman"/>
                <w:b/>
                <w:color w:val="000000"/>
                <w:sz w:val="26"/>
                <w:lang w:eastAsia="ru-RU"/>
              </w:rPr>
              <w:t>аттестации</w:t>
            </w: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</w:tr>
      <w:tr w:rsidR="004F17F4" w:rsidRPr="004F17F4" w14:paraId="48066283" w14:textId="77777777" w:rsidTr="004F17F4">
        <w:trPr>
          <w:trHeight w:val="9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DCF9B" w14:textId="77777777" w:rsidR="004F17F4" w:rsidRPr="004F17F4" w:rsidRDefault="004F17F4" w:rsidP="004F17F4">
            <w:pPr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258C2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Итого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3D017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Виды занятий, в т.ч. 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2AC03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СР 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DEEFF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</w:tr>
      <w:tr w:rsidR="004F17F4" w:rsidRPr="004F17F4" w14:paraId="4F94A066" w14:textId="77777777" w:rsidTr="004F17F4">
        <w:trPr>
          <w:trHeight w:val="28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E0612" w14:textId="77777777" w:rsidR="004F17F4" w:rsidRPr="004F17F4" w:rsidRDefault="004F17F4" w:rsidP="004F17F4">
            <w:pPr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BA925" w14:textId="77777777" w:rsidR="004F17F4" w:rsidRPr="004F17F4" w:rsidRDefault="004F17F4" w:rsidP="004F17F4">
            <w:pPr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D4CAA8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Л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F5D2F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ПЗ, ЛР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698DB" w14:textId="77777777" w:rsidR="004F17F4" w:rsidRPr="004F17F4" w:rsidRDefault="004F17F4" w:rsidP="004F17F4">
            <w:pPr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30005" w14:textId="77777777" w:rsidR="004F17F4" w:rsidRPr="004F17F4" w:rsidRDefault="004F17F4" w:rsidP="004F17F4">
            <w:pPr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</w:p>
        </w:tc>
      </w:tr>
      <w:tr w:rsidR="004F17F4" w:rsidRPr="004F17F4" w14:paraId="5C0E7920" w14:textId="77777777" w:rsidTr="004F17F4">
        <w:trPr>
          <w:trHeight w:val="562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A4811" w14:textId="55E6CECE" w:rsidR="004F17F4" w:rsidRPr="004F17F4" w:rsidRDefault="004F17F4" w:rsidP="004F17F4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Модуль 1. Документационное обеспечение деятельности экспертов Регионального чемпионата «</w:t>
            </w:r>
            <w:proofErr w:type="spellStart"/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Абилимпикс</w:t>
            </w:r>
            <w:proofErr w:type="spellEnd"/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»</w:t>
            </w: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по компетенции</w:t>
            </w:r>
            <w:r w:rsidR="00070C95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  <w:bookmarkStart w:id="0" w:name="_Hlk224222016"/>
            <w:r w:rsidR="0032463B" w:rsidRPr="0032463B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«Медицинский и социальный уход»</w:t>
            </w:r>
            <w:bookmarkEnd w:id="0"/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B73F1" w14:textId="77777777" w:rsidR="004F17F4" w:rsidRPr="004F17F4" w:rsidRDefault="004F17F4" w:rsidP="004F17F4">
            <w:pPr>
              <w:tabs>
                <w:tab w:val="center" w:pos="499"/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6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AE22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41011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91B1E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2178E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4F17F4" w:rsidRPr="004F17F4" w14:paraId="245A0C79" w14:textId="77777777" w:rsidTr="004F17F4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9B8F6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Алгоритм действий эксперта в период проведения Регионального чемпионата «</w:t>
            </w:r>
            <w:proofErr w:type="spellStart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Абилимпикс</w:t>
            </w:r>
            <w:proofErr w:type="spellEnd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»</w:t>
            </w: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98444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408D0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2BA73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7B209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B83E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4F17F4" w:rsidRPr="004F17F4" w14:paraId="1469A249" w14:textId="77777777" w:rsidTr="004F17F4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9D51A7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Документы, оформляемые при проведении Регионального чемпионата «</w:t>
            </w:r>
            <w:proofErr w:type="spellStart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Абилимпикс</w:t>
            </w:r>
            <w:proofErr w:type="spellEnd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524964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62D02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9A1F6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71424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5E46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4F17F4" w:rsidRPr="004F17F4" w14:paraId="73A10303" w14:textId="77777777" w:rsidTr="004F17F4">
        <w:trPr>
          <w:trHeight w:val="562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391ED" w14:textId="05A5A67C" w:rsidR="004F17F4" w:rsidRPr="004F17F4" w:rsidRDefault="004F17F4" w:rsidP="004F17F4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Модуль 2. Практические аспекты деятельности экспертов Регионального чемпионата</w:t>
            </w:r>
            <w:r w:rsidRPr="004F17F4">
              <w:rPr>
                <w:rFonts w:ascii="Times New Roman" w:eastAsia="Calibri" w:hAnsi="Times New Roman"/>
                <w:b/>
                <w:color w:val="000000"/>
                <w:sz w:val="26"/>
                <w:lang w:eastAsia="ru-RU"/>
              </w:rPr>
              <w:t xml:space="preserve"> </w:t>
            </w: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«</w:t>
            </w:r>
            <w:proofErr w:type="spellStart"/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Абилимпикс</w:t>
            </w:r>
            <w:proofErr w:type="spellEnd"/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»</w:t>
            </w: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по компетенции</w:t>
            </w:r>
            <w:r w:rsidR="00070C95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«</w:t>
            </w:r>
            <w:r w:rsidR="0032463B" w:rsidRPr="0032463B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Медицинский и социальный уход»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20EE8" w14:textId="77777777" w:rsidR="004F17F4" w:rsidRPr="004F17F4" w:rsidRDefault="004F17F4" w:rsidP="004F17F4">
            <w:pPr>
              <w:tabs>
                <w:tab w:val="center" w:pos="499"/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8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2C401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3F84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F8D30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22EF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4F17F4" w:rsidRPr="004F17F4" w14:paraId="16C1574C" w14:textId="77777777" w:rsidTr="004F17F4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D8247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Оформление документов при проведении Регионального чемпионата «</w:t>
            </w:r>
            <w:proofErr w:type="spellStart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Абилимпикс</w:t>
            </w:r>
            <w:proofErr w:type="spellEnd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B9EC1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63E76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71860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ED6BE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15E2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4F17F4" w:rsidRPr="004F17F4" w14:paraId="0065FBDF" w14:textId="77777777" w:rsidTr="004F17F4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EAA12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Работа в цифровой системе оценивания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F3581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45BD9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46056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0882D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50462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4F17F4" w:rsidRPr="004F17F4" w14:paraId="59EBE1CA" w14:textId="77777777" w:rsidTr="004F17F4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C4C70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Особенности выполнения заданий Регионального чемпионата «</w:t>
            </w:r>
            <w:proofErr w:type="spellStart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Абилимпикс</w:t>
            </w:r>
            <w:proofErr w:type="spellEnd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D47E5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BF0EF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6EB5F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080BD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7BBC9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4F17F4" w:rsidRPr="004F17F4" w14:paraId="17C15788" w14:textId="77777777" w:rsidTr="004F17F4">
        <w:trPr>
          <w:trHeight w:val="34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41DF12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Итоговая аттестация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78376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2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B4279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1F87E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6E020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10A1C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Зачет в форме тестирования </w:t>
            </w:r>
          </w:p>
          <w:p w14:paraId="742DAFE2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4F17F4" w:rsidRPr="004F17F4" w14:paraId="2B986FEF" w14:textId="77777777" w:rsidTr="004F17F4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7BB91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Итого часов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3AE9A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16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7E0669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4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8DA64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8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EE5B3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2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EE6C9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2 </w:t>
            </w:r>
          </w:p>
        </w:tc>
      </w:tr>
    </w:tbl>
    <w:p w14:paraId="120ADF2C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46204911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5F9FDFD9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135B7D66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37E6654E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1CC94478" w14:textId="77777777" w:rsidR="004F17F4" w:rsidRPr="004F17F4" w:rsidRDefault="004F17F4" w:rsidP="004F17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4F17F4" w:rsidRPr="004F17F4">
          <w:pgSz w:w="16841" w:h="11911" w:orient="landscape"/>
          <w:pgMar w:top="1440" w:right="425" w:bottom="1440" w:left="850" w:header="720" w:footer="720" w:gutter="0"/>
          <w:cols w:space="720"/>
        </w:sectPr>
      </w:pPr>
    </w:p>
    <w:p w14:paraId="70546EFB" w14:textId="77777777" w:rsidR="004F17F4" w:rsidRPr="004F17F4" w:rsidRDefault="004F17F4" w:rsidP="004F17F4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1.5</w:t>
      </w:r>
      <w:r w:rsidRPr="004F17F4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Календарный учебный график </w:t>
      </w:r>
    </w:p>
    <w:p w14:paraId="723286A5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3 – Календарный учебный график </w:t>
      </w:r>
    </w:p>
    <w:p w14:paraId="176464B3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10"/>
          <w:lang w:eastAsia="ru-RU"/>
        </w:rPr>
        <w:t xml:space="preserve"> </w:t>
      </w:r>
    </w:p>
    <w:tbl>
      <w:tblPr>
        <w:tblStyle w:val="TableGrid"/>
        <w:tblW w:w="15454" w:type="dxa"/>
        <w:tblInd w:w="-427" w:type="dxa"/>
        <w:tblCellMar>
          <w:top w:w="49" w:type="dxa"/>
          <w:left w:w="113" w:type="dxa"/>
          <w:right w:w="2" w:type="dxa"/>
        </w:tblCellMar>
        <w:tblLook w:val="04A0" w:firstRow="1" w:lastRow="0" w:firstColumn="1" w:lastColumn="0" w:noHBand="0" w:noVBand="1"/>
      </w:tblPr>
      <w:tblGrid>
        <w:gridCol w:w="5958"/>
        <w:gridCol w:w="2487"/>
        <w:gridCol w:w="2485"/>
        <w:gridCol w:w="2484"/>
        <w:gridCol w:w="2040"/>
      </w:tblGrid>
      <w:tr w:rsidR="004F17F4" w:rsidRPr="004F17F4" w14:paraId="75EFE8E2" w14:textId="77777777" w:rsidTr="004F17F4">
        <w:trPr>
          <w:trHeight w:val="338"/>
        </w:trPr>
        <w:tc>
          <w:tcPr>
            <w:tcW w:w="5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7EB24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Наименование разделов (модулей), тем, видов аттестации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847BD2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258F2CE4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Количество дней / </w:t>
            </w:r>
            <w:proofErr w:type="spellStart"/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ак</w:t>
            </w:r>
            <w:proofErr w:type="spellEnd"/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. час 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B9E0C0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4F17F4" w:rsidRPr="004F17F4" w14:paraId="23368542" w14:textId="77777777" w:rsidTr="004F17F4">
        <w:trPr>
          <w:trHeight w:val="28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61CB8" w14:textId="77777777" w:rsidR="004F17F4" w:rsidRPr="004F17F4" w:rsidRDefault="004F17F4" w:rsidP="004F17F4">
            <w:pPr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86C2D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Д1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AD010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Д2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CEE39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Д3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BD6A7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Итого </w:t>
            </w:r>
          </w:p>
        </w:tc>
      </w:tr>
      <w:tr w:rsidR="004F17F4" w:rsidRPr="004F17F4" w14:paraId="76AA90AF" w14:textId="77777777" w:rsidTr="004F17F4">
        <w:trPr>
          <w:trHeight w:val="111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2FE7A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Модуль 1. Документационное обеспечение </w:t>
            </w:r>
          </w:p>
          <w:p w14:paraId="710995CA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деятельности экспертов Регионального чемпионата </w:t>
            </w:r>
          </w:p>
          <w:p w14:paraId="17C44FCF" w14:textId="2D55B52A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«</w:t>
            </w:r>
            <w:proofErr w:type="spellStart"/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Абилимпикс</w:t>
            </w:r>
            <w:proofErr w:type="spellEnd"/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»</w:t>
            </w: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по компетенции</w:t>
            </w:r>
            <w:r w:rsidR="00070C95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  <w:r w:rsidR="0032463B" w:rsidRPr="0032463B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«Медицинский и социальный уход»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6818D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4F7C3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198C7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EF930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6</w:t>
            </w:r>
          </w:p>
        </w:tc>
      </w:tr>
      <w:tr w:rsidR="004F17F4" w:rsidRPr="004F17F4" w14:paraId="34D1CD4C" w14:textId="77777777" w:rsidTr="004F17F4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D7925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Алгоритм действий эксперта в период проведения Регионального чемпионата «</w:t>
            </w:r>
            <w:proofErr w:type="spellStart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Абилимпикс</w:t>
            </w:r>
            <w:proofErr w:type="spellEnd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9D45C0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2Л</w:t>
            </w:r>
          </w:p>
          <w:p w14:paraId="3C89B144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1СР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2415E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26773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77860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3</w:t>
            </w:r>
          </w:p>
        </w:tc>
      </w:tr>
      <w:tr w:rsidR="004F17F4" w:rsidRPr="004F17F4" w14:paraId="7D09BC8C" w14:textId="77777777" w:rsidTr="004F17F4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DAEF4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Документы, оформляемые при проведении Регионального чемпионата «</w:t>
            </w:r>
            <w:proofErr w:type="spellStart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Абилимпикс</w:t>
            </w:r>
            <w:proofErr w:type="spellEnd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EDB861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2Л</w:t>
            </w:r>
          </w:p>
          <w:p w14:paraId="6CC7573F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1СР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B0F50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73A9E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08EFA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3</w:t>
            </w:r>
          </w:p>
        </w:tc>
      </w:tr>
      <w:tr w:rsidR="004F17F4" w:rsidRPr="004F17F4" w14:paraId="3EBF5826" w14:textId="77777777" w:rsidTr="004F17F4">
        <w:trPr>
          <w:trHeight w:val="840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33BBF" w14:textId="322A21DC" w:rsidR="004F17F4" w:rsidRPr="004F17F4" w:rsidRDefault="004F17F4" w:rsidP="004F17F4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Модуль 2. Практические аспекты деятельности экспертов Регионального чемпионата «</w:t>
            </w:r>
            <w:proofErr w:type="spellStart"/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Абилимпикс</w:t>
            </w:r>
            <w:proofErr w:type="spellEnd"/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»</w:t>
            </w: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по компетенции</w:t>
            </w:r>
            <w:r w:rsidR="00070C95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  <w:r w:rsidR="0032463B" w:rsidRPr="0032463B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«Медицинский и социальный уход»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7F604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5B305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1B02B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023F0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8</w:t>
            </w:r>
          </w:p>
        </w:tc>
      </w:tr>
      <w:tr w:rsidR="004F17F4" w:rsidRPr="004F17F4" w14:paraId="60FFDD1E" w14:textId="77777777" w:rsidTr="004F17F4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578DB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Оформление документов при проведении </w:t>
            </w:r>
          </w:p>
          <w:p w14:paraId="601A353C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Регионального чемпионата «</w:t>
            </w:r>
            <w:proofErr w:type="spellStart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Абилимпикс</w:t>
            </w:r>
            <w:proofErr w:type="spellEnd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»</w:t>
            </w: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92A2B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398A1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30646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45E3A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2</w:t>
            </w:r>
          </w:p>
        </w:tc>
      </w:tr>
      <w:tr w:rsidR="004F17F4" w:rsidRPr="004F17F4" w14:paraId="5A1526ED" w14:textId="77777777" w:rsidTr="004F17F4">
        <w:trPr>
          <w:trHeight w:val="286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2A017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Работа в цифровой системе оценивания</w:t>
            </w: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4642D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3F9AD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E27E7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DC2C1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2</w:t>
            </w:r>
          </w:p>
        </w:tc>
      </w:tr>
      <w:tr w:rsidR="004F17F4" w:rsidRPr="004F17F4" w14:paraId="53DA23C3" w14:textId="77777777" w:rsidTr="004F17F4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33081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Особенности выполнения заданий Регионального чемпионата «</w:t>
            </w:r>
            <w:proofErr w:type="spellStart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Абилимпикс</w:t>
            </w:r>
            <w:proofErr w:type="spellEnd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»</w:t>
            </w: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8BFF8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977B8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4ПЗ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29386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27909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4</w:t>
            </w:r>
          </w:p>
        </w:tc>
      </w:tr>
      <w:tr w:rsidR="004F17F4" w:rsidRPr="004F17F4" w14:paraId="63DC7A39" w14:textId="77777777" w:rsidTr="004F17F4">
        <w:trPr>
          <w:trHeight w:val="286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AD358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Итоговая аттестация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B933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FB877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46608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2СР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AE83F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2</w:t>
            </w:r>
          </w:p>
        </w:tc>
      </w:tr>
      <w:tr w:rsidR="004F17F4" w:rsidRPr="004F17F4" w14:paraId="5EB509E7" w14:textId="77777777" w:rsidTr="004F17F4">
        <w:trPr>
          <w:trHeight w:val="288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9C589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ИТОГО: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BD0AA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0F6EF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DD4E4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CECCB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16</w:t>
            </w:r>
          </w:p>
        </w:tc>
      </w:tr>
    </w:tbl>
    <w:p w14:paraId="6249BACF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41907383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5DAC3A09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33B561E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8 </w:t>
      </w:r>
    </w:p>
    <w:p w14:paraId="0663977E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5B7610A" w14:textId="77777777" w:rsidR="004F17F4" w:rsidRPr="004F17F4" w:rsidRDefault="004F17F4" w:rsidP="004F17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4F17F4" w:rsidRPr="004F17F4">
          <w:pgSz w:w="16850" w:h="11899" w:orient="landscape"/>
          <w:pgMar w:top="1371" w:right="708" w:bottom="1440" w:left="1361" w:header="720" w:footer="720" w:gutter="0"/>
          <w:cols w:space="720"/>
        </w:sectPr>
      </w:pPr>
    </w:p>
    <w:p w14:paraId="5712932D" w14:textId="77777777" w:rsidR="004F17F4" w:rsidRPr="004F17F4" w:rsidRDefault="004F17F4" w:rsidP="004F17F4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1.6</w:t>
      </w:r>
      <w:r w:rsidRPr="004F17F4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Рабочая программа профессионального модуля  </w:t>
      </w:r>
    </w:p>
    <w:tbl>
      <w:tblPr>
        <w:tblStyle w:val="TableGrid"/>
        <w:tblpPr w:leftFromText="180" w:rightFromText="180" w:vertAnchor="text" w:horzAnchor="margin" w:tblpXSpec="center" w:tblpY="211"/>
        <w:tblW w:w="10197" w:type="dxa"/>
        <w:tblInd w:w="0" w:type="dxa"/>
        <w:tblCellMar>
          <w:top w:w="56" w:type="dxa"/>
          <w:left w:w="7" w:type="dxa"/>
          <w:right w:w="10" w:type="dxa"/>
        </w:tblCellMar>
        <w:tblLook w:val="04A0" w:firstRow="1" w:lastRow="0" w:firstColumn="1" w:lastColumn="0" w:noHBand="0" w:noVBand="1"/>
      </w:tblPr>
      <w:tblGrid>
        <w:gridCol w:w="3543"/>
        <w:gridCol w:w="991"/>
        <w:gridCol w:w="853"/>
        <w:gridCol w:w="4810"/>
      </w:tblGrid>
      <w:tr w:rsidR="004F17F4" w:rsidRPr="004F17F4" w14:paraId="41DD6D0B" w14:textId="77777777" w:rsidTr="004F17F4">
        <w:trPr>
          <w:trHeight w:val="562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498B5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Наименование тем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30BAF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D0D0D"/>
                <w:sz w:val="24"/>
                <w:lang w:eastAsia="ru-RU"/>
              </w:rPr>
              <w:t xml:space="preserve">Виды учебных </w:t>
            </w:r>
          </w:p>
          <w:p w14:paraId="6DD3E754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D0D0D"/>
                <w:sz w:val="24"/>
                <w:lang w:eastAsia="ru-RU"/>
              </w:rPr>
              <w:t xml:space="preserve">занятий, </w:t>
            </w:r>
            <w:proofErr w:type="spellStart"/>
            <w:r w:rsidRPr="004F17F4">
              <w:rPr>
                <w:rFonts w:ascii="Times New Roman" w:eastAsia="Calibri" w:hAnsi="Times New Roman"/>
                <w:b/>
                <w:color w:val="0D0D0D"/>
                <w:sz w:val="24"/>
                <w:lang w:eastAsia="ru-RU"/>
              </w:rPr>
              <w:t>ак</w:t>
            </w:r>
            <w:proofErr w:type="spellEnd"/>
            <w:r w:rsidRPr="004F17F4">
              <w:rPr>
                <w:rFonts w:ascii="Times New Roman" w:eastAsia="Calibri" w:hAnsi="Times New Roman"/>
                <w:b/>
                <w:color w:val="0D0D0D"/>
                <w:sz w:val="24"/>
                <w:lang w:eastAsia="ru-RU"/>
              </w:rPr>
              <w:t>. час</w:t>
            </w: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E688A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D0D0D"/>
                <w:sz w:val="24"/>
                <w:lang w:eastAsia="ru-RU"/>
              </w:rPr>
              <w:t>Содержание</w:t>
            </w: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</w:tr>
      <w:tr w:rsidR="004F17F4" w:rsidRPr="004F17F4" w14:paraId="1B2589D4" w14:textId="77777777" w:rsidTr="004F17F4">
        <w:trPr>
          <w:trHeight w:val="562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D2306" w14:textId="61C7BD38" w:rsidR="004F17F4" w:rsidRPr="004F17F4" w:rsidRDefault="004F17F4" w:rsidP="004F17F4">
            <w:pPr>
              <w:tabs>
                <w:tab w:val="center" w:pos="4253"/>
              </w:tabs>
              <w:ind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Модуль 1. Документационное обеспечение деятельности экспертов Регионального чемпионата «</w:t>
            </w:r>
            <w:proofErr w:type="spellStart"/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Абилимпикс</w:t>
            </w:r>
            <w:proofErr w:type="spellEnd"/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»</w:t>
            </w: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по компетенции</w:t>
            </w:r>
            <w:r w:rsidR="00070C95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  <w:r w:rsidR="005066AD" w:rsidRPr="005066AD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«Медицинский и социальный уход»</w:t>
            </w:r>
          </w:p>
        </w:tc>
      </w:tr>
      <w:tr w:rsidR="004F17F4" w:rsidRPr="004F17F4" w14:paraId="0B9C0785" w14:textId="77777777" w:rsidTr="004F17F4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54C08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lang w:eastAsia="ru-RU"/>
              </w:rPr>
              <w:t>Алгоритм действий эксперта в период проведения Регионального чемпионата «</w:t>
            </w:r>
            <w:proofErr w:type="spellStart"/>
            <w:r w:rsidRPr="004F17F4">
              <w:rPr>
                <w:rFonts w:ascii="Times New Roman" w:eastAsia="Calibri" w:hAnsi="Times New Roman"/>
                <w:color w:val="000000"/>
                <w:lang w:eastAsia="ru-RU"/>
              </w:rPr>
              <w:t>Абилимпикс</w:t>
            </w:r>
            <w:proofErr w:type="spellEnd"/>
            <w:r w:rsidRPr="004F17F4">
              <w:rPr>
                <w:rFonts w:ascii="Times New Roman" w:eastAsia="Calibri" w:hAnsi="Times New Roman"/>
                <w:color w:val="000000"/>
                <w:lang w:eastAsia="ru-RU"/>
              </w:rPr>
              <w:t>»</w:t>
            </w: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2835B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Л</w:t>
            </w: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61998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2</w:t>
            </w: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0A666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Права и обязанности экспертов. </w:t>
            </w:r>
          </w:p>
          <w:p w14:paraId="291C6A27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Роли экспертов </w:t>
            </w:r>
          </w:p>
          <w:p w14:paraId="42211E81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Кодекс этики экспертов </w:t>
            </w:r>
          </w:p>
        </w:tc>
      </w:tr>
      <w:tr w:rsidR="004F17F4" w:rsidRPr="004F17F4" w14:paraId="7826DC15" w14:textId="77777777" w:rsidTr="004F17F4">
        <w:trPr>
          <w:trHeight w:val="536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925D2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lang w:eastAsia="ru-RU"/>
              </w:rPr>
              <w:t xml:space="preserve">Документы, оформляемые экспертами при проведении </w:t>
            </w:r>
          </w:p>
          <w:p w14:paraId="548CE572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lang w:eastAsia="ru-RU"/>
              </w:rPr>
              <w:t xml:space="preserve">Регионального чемпионата </w:t>
            </w:r>
          </w:p>
          <w:p w14:paraId="3C4B1F81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lang w:eastAsia="ru-RU"/>
              </w:rPr>
              <w:t>«</w:t>
            </w:r>
            <w:proofErr w:type="spellStart"/>
            <w:r w:rsidRPr="004F17F4">
              <w:rPr>
                <w:rFonts w:ascii="Times New Roman" w:eastAsia="Calibri" w:hAnsi="Times New Roman"/>
                <w:color w:val="000000"/>
                <w:lang w:eastAsia="ru-RU"/>
              </w:rPr>
              <w:t>Абилимпикс</w:t>
            </w:r>
            <w:proofErr w:type="spellEnd"/>
            <w:r w:rsidRPr="004F17F4">
              <w:rPr>
                <w:rFonts w:ascii="Times New Roman" w:eastAsia="Calibri" w:hAnsi="Times New Roman"/>
                <w:color w:val="000000"/>
                <w:lang w:eastAsia="ru-RU"/>
              </w:rPr>
              <w:t>»</w:t>
            </w: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47095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Л</w:t>
            </w: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FBA01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2</w:t>
            </w: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6F82D8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Акт готовности площадки </w:t>
            </w:r>
          </w:p>
          <w:p w14:paraId="11FB6114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регистрации </w:t>
            </w:r>
          </w:p>
          <w:p w14:paraId="73C7F01D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ознакомления экспертов с ТБ </w:t>
            </w:r>
          </w:p>
          <w:p w14:paraId="58537D0C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ознакомления участников с ТБ </w:t>
            </w:r>
          </w:p>
          <w:p w14:paraId="15F12096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распределения ролей Протокол инструктажа по работе на оборудовании </w:t>
            </w:r>
          </w:p>
          <w:p w14:paraId="5E7BCB32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ознакомления экспертов с конкурсным заданием </w:t>
            </w:r>
          </w:p>
          <w:p w14:paraId="4E2F198D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ознакомления участников с конкурсной документацией </w:t>
            </w:r>
          </w:p>
          <w:p w14:paraId="7FF40EA2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регистрации перерывов </w:t>
            </w:r>
          </w:p>
          <w:p w14:paraId="50E269F1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регистрации нештатных ситуаций </w:t>
            </w:r>
          </w:p>
          <w:p w14:paraId="19071D97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Оценочные листы </w:t>
            </w:r>
          </w:p>
          <w:p w14:paraId="4106F7EE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Согласие на обработку персональных данных </w:t>
            </w:r>
          </w:p>
          <w:p w14:paraId="436249A4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Лист ознакомления с Кодексом этики экспертов  </w:t>
            </w:r>
          </w:p>
          <w:p w14:paraId="2CAFECCD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отстранения эксперта от судейства «своего» участника </w:t>
            </w:r>
          </w:p>
          <w:p w14:paraId="741C2E3D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распределения мест участников по результатам затраченного времени </w:t>
            </w:r>
          </w:p>
        </w:tc>
      </w:tr>
      <w:tr w:rsidR="004F17F4" w:rsidRPr="004F17F4" w14:paraId="089A0FBC" w14:textId="77777777" w:rsidTr="004F17F4">
        <w:trPr>
          <w:trHeight w:val="562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610A3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Модуль 2. Практические аспекты деятельности экспертов Регионального чемпионата </w:t>
            </w:r>
          </w:p>
          <w:p w14:paraId="0048EC33" w14:textId="5D2A1065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«</w:t>
            </w:r>
            <w:proofErr w:type="spellStart"/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Абилимпикс</w:t>
            </w:r>
            <w:proofErr w:type="spellEnd"/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»</w:t>
            </w: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по компетенции</w:t>
            </w:r>
            <w:r w:rsidR="00070C95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  <w:r w:rsidR="005066AD" w:rsidRPr="005066AD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«Медицинский и социальный уход»</w:t>
            </w:r>
          </w:p>
        </w:tc>
      </w:tr>
      <w:tr w:rsidR="004F17F4" w:rsidRPr="004F17F4" w14:paraId="5095F883" w14:textId="77777777" w:rsidTr="004F17F4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A6369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Оформление документов при проведении Регионального чемпионата «</w:t>
            </w:r>
            <w:proofErr w:type="spellStart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Абилимпикс</w:t>
            </w:r>
            <w:proofErr w:type="spellEnd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47945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ПЗ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D1742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21032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Оформление пакета документов </w:t>
            </w:r>
          </w:p>
          <w:p w14:paraId="6C344A78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Регионального чемпионата «</w:t>
            </w:r>
            <w:proofErr w:type="spellStart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Абилимпикс</w:t>
            </w:r>
            <w:proofErr w:type="spellEnd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».  </w:t>
            </w:r>
          </w:p>
          <w:p w14:paraId="2D19C48C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Особенности заполнения оценочного листа. </w:t>
            </w:r>
          </w:p>
        </w:tc>
      </w:tr>
      <w:tr w:rsidR="004F17F4" w:rsidRPr="004F17F4" w14:paraId="58994089" w14:textId="77777777" w:rsidTr="004F17F4">
        <w:trPr>
          <w:trHeight w:val="1114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BA8A3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Работа в цифровой системе оценивания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13008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ПЗ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C934C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2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7BB621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Сводная информация по компетенции </w:t>
            </w:r>
          </w:p>
          <w:p w14:paraId="6D0702ED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Распределение экспертов в группы оценки </w:t>
            </w:r>
          </w:p>
          <w:p w14:paraId="4108305D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Внесение оценок </w:t>
            </w:r>
          </w:p>
          <w:p w14:paraId="723439C5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Прогресс ввода оценок </w:t>
            </w:r>
          </w:p>
        </w:tc>
      </w:tr>
      <w:tr w:rsidR="004F17F4" w:rsidRPr="004F17F4" w14:paraId="2808292E" w14:textId="77777777" w:rsidTr="004F17F4">
        <w:trPr>
          <w:trHeight w:val="1116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DBF49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Особенности выполнения заданий Регионального чемпионата «</w:t>
            </w:r>
            <w:proofErr w:type="spellStart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Абилимпикс</w:t>
            </w:r>
            <w:proofErr w:type="spellEnd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FFC21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ПЗ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8690F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4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353F1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Оборудование, используемое для выполнения заданий по компетенции Выполнение заданий модулей Регионального чемпионата «</w:t>
            </w:r>
            <w:proofErr w:type="spellStart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Абилимпикс</w:t>
            </w:r>
            <w:proofErr w:type="spellEnd"/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». </w:t>
            </w:r>
          </w:p>
        </w:tc>
      </w:tr>
      <w:tr w:rsidR="004F17F4" w:rsidRPr="004F17F4" w14:paraId="6ADBCDA5" w14:textId="77777777" w:rsidTr="004F17F4">
        <w:trPr>
          <w:trHeight w:val="57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0A160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Итоговая аттестация</w:t>
            </w:r>
          </w:p>
        </w:tc>
      </w:tr>
      <w:tr w:rsidR="004F17F4" w:rsidRPr="004F17F4" w14:paraId="12CCCC8A" w14:textId="77777777" w:rsidTr="004F17F4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D10C1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Зачет в форме тестирования и/или выполнения практического задания</w:t>
            </w: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287F7A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СР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F2A1D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2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F5640" w14:textId="77777777" w:rsidR="004F17F4" w:rsidRPr="004F17F4" w:rsidRDefault="004F17F4" w:rsidP="004F17F4">
            <w:pPr>
              <w:tabs>
                <w:tab w:val="center" w:pos="4253"/>
              </w:tabs>
              <w:ind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</w:tr>
    </w:tbl>
    <w:p w14:paraId="7EA4F751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3D8ED6D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0419314A" w14:textId="77777777" w:rsidR="004F17F4" w:rsidRPr="004F17F4" w:rsidRDefault="004F17F4" w:rsidP="004F17F4">
      <w:pPr>
        <w:keepNext/>
        <w:keepLines/>
        <w:tabs>
          <w:tab w:val="center" w:pos="602"/>
          <w:tab w:val="center" w:pos="3887"/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1.7</w:t>
      </w:r>
      <w:r w:rsidRPr="004F17F4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4F17F4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Организационно-педагогические условия </w:t>
      </w:r>
    </w:p>
    <w:p w14:paraId="55848A52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Реализация программы осуществляется в соответствии с требованиями законодательства Российской Федерации в области образования, нормативными правовыми актами, регламентирующими данное направление деятельности, положением о РЦОЭ, локальными нормативными актами образовательной организации. </w:t>
      </w:r>
    </w:p>
    <w:p w14:paraId="58BB4C98" w14:textId="77777777" w:rsidR="004F17F4" w:rsidRPr="004F17F4" w:rsidRDefault="004F17F4" w:rsidP="004F17F4">
      <w:pPr>
        <w:keepNext/>
        <w:keepLines/>
        <w:tabs>
          <w:tab w:val="center" w:pos="682"/>
          <w:tab w:val="center" w:pos="4253"/>
          <w:tab w:val="center" w:pos="4529"/>
        </w:tabs>
        <w:spacing w:after="0" w:line="240" w:lineRule="auto"/>
        <w:ind w:right="-3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1.7.1</w:t>
      </w:r>
      <w:r w:rsidRPr="004F17F4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4F17F4">
        <w:rPr>
          <w:rFonts w:ascii="Arial" w:eastAsia="Arial" w:hAnsi="Arial" w:cs="Arial"/>
          <w:b/>
          <w:color w:val="000000"/>
          <w:sz w:val="26"/>
          <w:lang w:eastAsia="ru-RU"/>
        </w:rPr>
        <w:tab/>
      </w: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квалификации педагогических кадров </w:t>
      </w:r>
    </w:p>
    <w:p w14:paraId="24765723" w14:textId="3F672763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Реализация программы обеспечивается педагогическими работниками из числа экспертов Регионального чемпионата «</w:t>
      </w:r>
      <w:proofErr w:type="spellStart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по компетенции </w:t>
      </w:r>
      <w:r w:rsidR="00EB3FB9" w:rsidRPr="00EB3FB9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«Медицинский и социальный уход»</w:t>
      </w:r>
      <w:r w:rsidR="00EB3FB9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.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Квалификация педагогических работников должна отвечать квалификационным требованиям, указанным в квалификационных справочниках, и (или) профессиональных стандартах (при наличии). </w:t>
      </w:r>
    </w:p>
    <w:p w14:paraId="6AF98D1D" w14:textId="77777777" w:rsidR="004F17F4" w:rsidRPr="004F17F4" w:rsidRDefault="004F17F4" w:rsidP="004F17F4">
      <w:pPr>
        <w:keepNext/>
        <w:keepLines/>
        <w:tabs>
          <w:tab w:val="center" w:pos="682"/>
          <w:tab w:val="center" w:pos="4253"/>
          <w:tab w:val="center" w:pos="4655"/>
        </w:tabs>
        <w:spacing w:after="0" w:line="240" w:lineRule="auto"/>
        <w:ind w:right="-3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1.7.2</w:t>
      </w:r>
      <w:r w:rsidRPr="004F17F4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4F17F4">
        <w:rPr>
          <w:rFonts w:ascii="Arial" w:eastAsia="Arial" w:hAnsi="Arial" w:cs="Arial"/>
          <w:b/>
          <w:color w:val="000000"/>
          <w:sz w:val="26"/>
          <w:lang w:eastAsia="ru-RU"/>
        </w:rPr>
        <w:tab/>
      </w: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материально-техническому обеспечению </w:t>
      </w:r>
    </w:p>
    <w:p w14:paraId="02A7829B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Материально-техническое обеспечение (далее – МТО) необходимо для проведения всех видов учебных занятий и аттестации, предусмотренных учебным планом по программе, и соответствует действующим санитарным и гигиеническим нормам и правилам. </w:t>
      </w:r>
    </w:p>
    <w:p w14:paraId="6F4A2B87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МТО содержит специальные помещения: учебные аудитории для проведения лекций, практических (семинарских) занятий, лабораторных работ, текущего контроля и промежуточной аттестации, а также помещения для самостоятельной работы, итоговой аттестации (в соответствии с утвержденным расписанием учебных занятий). Специальные помещения укомплектованы специализированной мебелью, оборудованием, расходными материалами, программным обеспечением, техническими средствами обучения и иными средствами, служащими для представления учебной информации обучающимся. </w:t>
      </w:r>
    </w:p>
    <w:p w14:paraId="0B74D53B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 реализации программы с использованием дистанционных образовательных технологий и (или) электронного обучения образовательная организация обеспечивает функционирование информационно-образовательной среды, включающей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обеспечивающую освоение обучающимися образовательных программ полностью или частично независимо от места нахождения обучающихся: каналы связи, компьютерное оборудование, периферийное оборудование, программное обеспечение. </w:t>
      </w:r>
    </w:p>
    <w:p w14:paraId="1C24F44E" w14:textId="77777777" w:rsidR="004F17F4" w:rsidRPr="004F17F4" w:rsidRDefault="004F17F4" w:rsidP="004F17F4">
      <w:pPr>
        <w:keepNext/>
        <w:keepLines/>
        <w:tabs>
          <w:tab w:val="center" w:pos="4253"/>
        </w:tabs>
        <w:spacing w:after="0" w:line="240" w:lineRule="auto"/>
        <w:ind w:right="-3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1.7.3</w:t>
      </w:r>
      <w:r w:rsidRPr="004F17F4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информационному и учебно-методическому обеспечению </w:t>
      </w:r>
    </w:p>
    <w:p w14:paraId="50BD0CD5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Для реализации программы используются учебно-методическая документация, нормативные правовые акты, нормативная техническая документация, иная документация, учебная литература и иные издания, информационные ресурсы. </w:t>
      </w:r>
    </w:p>
    <w:p w14:paraId="7FA21F91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  <w:t xml:space="preserve">Нормативные правовые акты, иная документация: </w:t>
      </w:r>
    </w:p>
    <w:p w14:paraId="09A1F5DD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29.12.2012 № 273-ФЗ «Об образовании в Российской Федерации»; </w:t>
      </w:r>
    </w:p>
    <w:p w14:paraId="2561E040" w14:textId="77777777" w:rsidR="004F17F4" w:rsidRPr="004F17F4" w:rsidRDefault="001836DE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4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Постановление Правительства Российской Федерации № 363 от</w:t>
        </w:r>
      </w:hyperlink>
      <w:hyperlink r:id="rId5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6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29.03.2019</w:t>
        </w:r>
      </w:hyperlink>
      <w:hyperlink r:id="rId7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8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г.</w:t>
        </w:r>
      </w:hyperlink>
      <w:hyperlink r:id="rId9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10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«Об</w:t>
        </w:r>
      </w:hyperlink>
      <w:hyperlink r:id="rId11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12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утверждении</w:t>
        </w:r>
      </w:hyperlink>
      <w:hyperlink r:id="rId13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14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государственной</w:t>
        </w:r>
      </w:hyperlink>
      <w:hyperlink r:id="rId15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16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программы</w:t>
        </w:r>
      </w:hyperlink>
      <w:hyperlink r:id="rId17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18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Российской</w:t>
        </w:r>
      </w:hyperlink>
      <w:hyperlink r:id="rId19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20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Федерации</w:t>
        </w:r>
      </w:hyperlink>
      <w:hyperlink r:id="rId21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22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«Доступная</w:t>
        </w:r>
      </w:hyperlink>
      <w:hyperlink r:id="rId23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24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среда»</w:t>
        </w:r>
      </w:hyperlink>
      <w:hyperlink r:id="rId25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;</w:t>
        </w:r>
      </w:hyperlink>
      <w:r w:rsidR="004F17F4"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36E4BD3C" w14:textId="77777777" w:rsidR="004F17F4" w:rsidRPr="004F17F4" w:rsidRDefault="001836DE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26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Постановление Правительства Российской Федерации № 449 от 23</w:t>
        </w:r>
      </w:hyperlink>
      <w:hyperlink r:id="rId27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28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марта 2021 г. </w:t>
        </w:r>
      </w:hyperlink>
      <w:hyperlink r:id="rId29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«О внесении изменений в государственную программу Российской</w:t>
        </w:r>
      </w:hyperlink>
      <w:hyperlink r:id="rId30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31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Федерации «Доступная </w:t>
        </w:r>
      </w:hyperlink>
      <w:hyperlink r:id="rId32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среда»</w:t>
        </w:r>
      </w:hyperlink>
      <w:hyperlink r:id="rId33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;</w:t>
        </w:r>
      </w:hyperlink>
      <w:r w:rsidR="004F17F4"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003C734E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Государственная программа Российской Федерации «Развитие образования», утверждена Постановлением Правительства РФ от 26 декабря 2017 г. № 1642; </w:t>
      </w:r>
    </w:p>
    <w:p w14:paraId="2A2015E9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Паспорт национального проекта «Образование» утвержден президиумом Совета при Президенте Российской Федерации по стратегическому развитию и национальным проектам (протокол от 3 сентября 2018 г. №10); </w:t>
      </w:r>
    </w:p>
    <w:p w14:paraId="2BF54352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труда и социальной защиты РФ от 19 ноября 2013 г. № 685н «Об утверждении основных требований к оснащению (оборудованию) специальных рабочих мест для трудоустройства инвалидов с учетом нарушенных функций и ограничений их жизнедеятельности»; </w:t>
      </w:r>
    </w:p>
    <w:p w14:paraId="7B246113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ГОСТ Р ИСО 45001-2020 «Национальный стандарт Российской Федерации. Системы менеджмента безопасности труда и охраны здоровья. Требования и руководство по применению»; </w:t>
      </w:r>
    </w:p>
    <w:p w14:paraId="3DAD1043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Главного государственного санитарного врача РФ от 02.12.2020 № 40 «Об утверждении санитарных правил СП 2.2.3670-20 «Санитарно- эпидемиологические требования к условиям труда»; </w:t>
      </w:r>
    </w:p>
    <w:p w14:paraId="3355A5A5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 (утв. Министерством образования и науки РФ 8 апреля 2014 г. № АК-44/05вн) – URL: </w:t>
      </w:r>
      <w:hyperlink r:id="rId34" w:history="1">
        <w:r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https://base.garant.ru/70680520/</w:t>
        </w:r>
      </w:hyperlink>
      <w:hyperlink r:id="rId35" w:history="1">
        <w:r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;</w:t>
        </w:r>
      </w:hyperlink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77C07378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Распоряжение Правительства РФ от 26 февраля 2018 г. № 312-р «О ежегодном проведении национального чемпионата по профессиональному мастерству среди инвалидов и лиц с ограниченными возможностями здоровья «</w:t>
      </w:r>
      <w:proofErr w:type="spellStart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»; </w:t>
      </w:r>
    </w:p>
    <w:p w14:paraId="2D1ABC34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 региональном центре обучения экспертов «</w:t>
      </w:r>
      <w:proofErr w:type="spellStart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», утвержденное Протоколом рабочей группы по проведению Национального чемпионата «</w:t>
      </w:r>
      <w:proofErr w:type="spellStart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от 28.02.2025г. № 01-12-10/2025. </w:t>
      </w:r>
    </w:p>
    <w:p w14:paraId="75B2E93C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Основная литература: </w:t>
      </w:r>
    </w:p>
    <w:p w14:paraId="6BAA9489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29.12.2012 № 273-ФЗ «Об образовании в Российской Федерации»; </w:t>
      </w:r>
    </w:p>
    <w:p w14:paraId="0A1141C9" w14:textId="77777777" w:rsidR="004F17F4" w:rsidRPr="004F17F4" w:rsidRDefault="001836DE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36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Постановление Правительства Российской Федерации № 363 от</w:t>
        </w:r>
      </w:hyperlink>
      <w:hyperlink r:id="rId37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38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29.03.2019</w:t>
        </w:r>
      </w:hyperlink>
      <w:hyperlink r:id="rId39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40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г.</w:t>
        </w:r>
      </w:hyperlink>
      <w:hyperlink r:id="rId41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42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«Об</w:t>
        </w:r>
      </w:hyperlink>
      <w:hyperlink r:id="rId43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44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утверждении</w:t>
        </w:r>
      </w:hyperlink>
      <w:hyperlink r:id="rId45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46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государственной</w:t>
        </w:r>
      </w:hyperlink>
      <w:hyperlink r:id="rId47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48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программы</w:t>
        </w:r>
      </w:hyperlink>
      <w:hyperlink r:id="rId49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50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Российской</w:t>
        </w:r>
      </w:hyperlink>
      <w:hyperlink r:id="rId51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52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Федерации</w:t>
        </w:r>
      </w:hyperlink>
      <w:hyperlink r:id="rId53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54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«Доступная</w:t>
        </w:r>
      </w:hyperlink>
      <w:hyperlink r:id="rId55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56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среда»</w:t>
        </w:r>
      </w:hyperlink>
      <w:hyperlink r:id="rId57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;</w:t>
        </w:r>
      </w:hyperlink>
      <w:r w:rsidR="004F17F4"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531572CB" w14:textId="77777777" w:rsidR="004F17F4" w:rsidRPr="004F17F4" w:rsidRDefault="001836DE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58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Постановление Правительства Российской Федерации № 449 от 23</w:t>
        </w:r>
      </w:hyperlink>
      <w:hyperlink r:id="rId59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60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марта 2021 г. </w:t>
        </w:r>
      </w:hyperlink>
      <w:hyperlink r:id="rId61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«О внесении изменений в государственную программу Российской</w:t>
        </w:r>
      </w:hyperlink>
      <w:hyperlink r:id="rId62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63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Федерации «Доступная </w:t>
        </w:r>
      </w:hyperlink>
      <w:hyperlink r:id="rId64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среда»</w:t>
        </w:r>
      </w:hyperlink>
      <w:hyperlink r:id="rId65" w:history="1">
        <w:r w:rsidR="004F17F4"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;</w:t>
        </w:r>
      </w:hyperlink>
      <w:r w:rsidR="004F17F4"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78E1A71D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Государственная программа Российской Федерации «Развитие образования», утверждена Постановлением Правительства РФ от 26 декабря 2017 г. № 1642; </w:t>
      </w:r>
    </w:p>
    <w:p w14:paraId="03D50DC8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Паспорт национального проекта «Образование» утвержден президиумом Совета при Президенте Российской Федерации по стратегическому развитию и национальным проектам (протокол от 3 сентября 2018 г. №10); </w:t>
      </w:r>
    </w:p>
    <w:p w14:paraId="1F7E6A14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труда и социальной защиты РФ от 19 ноября 2013 г. № 685н «Об утверждении основных требований к оснащению (оборудованию) специальных рабочих мест для трудоустройства инвалидов с учетом нарушенных функций и ограничений их жизнедеятельности»; </w:t>
      </w:r>
    </w:p>
    <w:p w14:paraId="4FB8527D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ГОСТ Р ИСО 45001-2020 «Национальный стандарт Российской Федерации. Системы менеджмента безопасности труда и охраны здоровья. Требования и руководство по применению»; </w:t>
      </w:r>
    </w:p>
    <w:p w14:paraId="6D415B5A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Главного государственного санитарного врача РФ от 02.12.2020 № 40 «Об утверждении санитарных правил СП 2.2.3670-20 «Санитарно- эпидемиологические требования к условиям труда»; </w:t>
      </w:r>
    </w:p>
    <w:p w14:paraId="7F5A72A5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 (утв. Министерством образования и науки РФ 8 апреля 2014 г. № АК-44/05вн) – URL: </w:t>
      </w:r>
      <w:hyperlink r:id="rId66" w:history="1">
        <w:r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https://base.garant.ru/70680520/</w:t>
        </w:r>
      </w:hyperlink>
      <w:hyperlink r:id="rId67" w:history="1">
        <w:r w:rsidRPr="004F17F4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;</w:t>
        </w:r>
      </w:hyperlink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4BED13F5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Распоряжение Правительства РФ от 26 февраля 2018 г. № 312-р «О ежегодном проведении национального чемпионата по профессиональному мастерству среди инвалидов и лиц с ограниченными возможностями здоровья «</w:t>
      </w:r>
      <w:proofErr w:type="spellStart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». </w:t>
      </w:r>
    </w:p>
    <w:p w14:paraId="61238D1F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Концепция развития движения «</w:t>
      </w:r>
      <w:proofErr w:type="spellStart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 в Российской Федерации на 2023-</w:t>
      </w:r>
    </w:p>
    <w:p w14:paraId="2BE9C66A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2030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годы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>(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от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7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августа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2023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г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.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№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СК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-23/05</w:t>
      </w:r>
      <w:proofErr w:type="spellStart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вн</w:t>
      </w:r>
      <w:proofErr w:type="spellEnd"/>
      <w:r w:rsidRPr="004F17F4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)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–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URL: file:///C:/Users/user/Downloads/download%20(28).pdf  </w:t>
      </w:r>
    </w:p>
    <w:p w14:paraId="426D966B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об организации и проведении чемпионатов по профессиональному мастерству среди инвалидов и лиц с ограниченными возможностями здоровья «</w:t>
      </w:r>
      <w:proofErr w:type="spellStart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от 12.11.2024 г. № 01-12-52/2024 с изм. от 21.11.2025 № 01-12-73/2025 – </w:t>
      </w:r>
    </w:p>
    <w:p w14:paraId="01304C69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URL: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>file:///C:/Users/user.DESKTOP-</w:t>
      </w:r>
    </w:p>
    <w:p w14:paraId="34EFFAD6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51816VI/</w:t>
      </w:r>
      <w:proofErr w:type="spellStart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Downloads</w:t>
      </w:r>
      <w:proofErr w:type="spellEnd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/Положение_о_Чемпионатах_Абилимпикс.pdf </w:t>
      </w:r>
    </w:p>
    <w:p w14:paraId="7576C167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 совете по компетенциям «</w:t>
      </w:r>
      <w:proofErr w:type="spellStart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 от 27.08.2024 г. № 01-12-</w:t>
      </w:r>
    </w:p>
    <w:p w14:paraId="67E673B4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20/2024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с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изм.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от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21.11.2025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г.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№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01-12-73/2025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–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URL: file:///C:/Users/user/Downloads/Положение_о_Совете_по_компетенциям%20(1).pdf  </w:t>
      </w:r>
    </w:p>
    <w:p w14:paraId="0EF1BC8D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об экспертах чемпионатов «</w:t>
      </w:r>
      <w:proofErr w:type="spellStart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 от 27.08.2024 г. № 01-12-</w:t>
      </w:r>
    </w:p>
    <w:p w14:paraId="6ADB1FDF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20/2024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с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изм.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от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21.11.2025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№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01-12-73/2025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–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URL: file:///C:/Users/user/Downloads/Положение_об_экспертах%20с_регламентом%20(1).pdf  </w:t>
      </w:r>
    </w:p>
    <w:p w14:paraId="7362A61E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Кодекс этики экспертов движения «</w:t>
      </w:r>
      <w:proofErr w:type="spellStart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 от 27.08.2024 г. № 01-12-</w:t>
      </w:r>
    </w:p>
    <w:p w14:paraId="2A8BD3B2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20/2024 – URL: file:///C:/Users/user/Downloads/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Кодекс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%20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этики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%20(1).pdf  </w:t>
      </w:r>
    </w:p>
    <w:p w14:paraId="514524D0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Интернет- ресурсы: </w:t>
      </w:r>
    </w:p>
    <w:p w14:paraId="64A20E89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1.Сайт Государственной программы Российской Федерации «Доступная среда»: https://mintrud.gov.ru/ministry/programms/3/0 </w:t>
      </w:r>
    </w:p>
    <w:p w14:paraId="381488D8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2.Сайт Всероссийского экспертно-аналитического журнала «Доступная среда»: https://ds-rubikon.ru/; </w:t>
      </w:r>
    </w:p>
    <w:p w14:paraId="06D28F9A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3.Сайт Группы компаний «Исток-Аудио»: https://www.istok-audio.com/about/ </w:t>
      </w:r>
    </w:p>
    <w:p w14:paraId="56DBC536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4.Сайт Национального чемпионата «</w:t>
      </w:r>
      <w:proofErr w:type="spellStart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в России: https://abilympics-russia.ru/ </w:t>
      </w:r>
    </w:p>
    <w:p w14:paraId="48298048" w14:textId="77777777" w:rsidR="004F17F4" w:rsidRPr="004F17F4" w:rsidRDefault="004F17F4" w:rsidP="004F17F4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5.Сайт Федерального методического центра по инклюзивному образованию: https://fmcspo.ru/. </w:t>
      </w:r>
    </w:p>
    <w:p w14:paraId="7B2B37EC" w14:textId="77777777" w:rsidR="004F17F4" w:rsidRPr="004F17F4" w:rsidRDefault="004F17F4" w:rsidP="004F17F4">
      <w:pPr>
        <w:keepNext/>
        <w:keepLines/>
        <w:tabs>
          <w:tab w:val="center" w:pos="4253"/>
        </w:tabs>
        <w:spacing w:after="0" w:line="240" w:lineRule="auto"/>
        <w:ind w:right="-3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1.7.4</w:t>
      </w:r>
      <w:r w:rsidRPr="004F17F4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Общие требования к организации учебного процесса </w:t>
      </w:r>
    </w:p>
    <w:p w14:paraId="440D5CE8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Общие требования к организации учебного процесса определяются локальными нормативными актами образовательной организации. </w:t>
      </w:r>
    </w:p>
    <w:p w14:paraId="4FB21A01" w14:textId="77777777" w:rsidR="004F17F4" w:rsidRPr="004F17F4" w:rsidRDefault="004F17F4" w:rsidP="004F17F4">
      <w:pPr>
        <w:keepNext/>
        <w:keepLines/>
        <w:tabs>
          <w:tab w:val="center" w:pos="4253"/>
        </w:tabs>
        <w:spacing w:after="0" w:line="240" w:lineRule="auto"/>
        <w:ind w:right="-3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1.7.5</w:t>
      </w:r>
      <w:r w:rsidRPr="004F17F4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Сетевая форма обучения </w:t>
      </w:r>
    </w:p>
    <w:p w14:paraId="7E9C7D83" w14:textId="2F8E86F8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ДПП ПК «Подготовка экспертов чемпионатов по профессиональному мастерству «</w:t>
      </w:r>
      <w:proofErr w:type="spellStart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Абилимпикс</w:t>
      </w:r>
      <w:proofErr w:type="spellEnd"/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по компетенции </w:t>
      </w:r>
      <w:r w:rsidR="00E34C17" w:rsidRPr="00E34C17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«Медицинский и социальный уход» </w:t>
      </w: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(наименование компетенции)» реализуется в очной форме обучения на площадке, имеющей необходимою материально-техническую базу для обучения по соответствующей компетенции и (или) партнерскими организациями, привлекаемыми РЦОЭ в рамках взаимодействия. </w:t>
      </w:r>
    </w:p>
    <w:p w14:paraId="54881309" w14:textId="77777777" w:rsidR="004F17F4" w:rsidRPr="004F17F4" w:rsidRDefault="004F17F4" w:rsidP="004F17F4">
      <w:pPr>
        <w:keepNext/>
        <w:keepLines/>
        <w:tabs>
          <w:tab w:val="center" w:pos="602"/>
          <w:tab w:val="center" w:pos="2287"/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1.8</w:t>
      </w:r>
      <w:r w:rsidRPr="004F17F4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4F17F4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Формы аттестации </w:t>
      </w:r>
    </w:p>
    <w:p w14:paraId="034F1145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Оценка качества освоения программы осуществляется в форме итоговой аттестации обучающихся. </w:t>
      </w:r>
    </w:p>
    <w:p w14:paraId="0B56451C" w14:textId="77777777" w:rsidR="004F17F4" w:rsidRPr="004F17F4" w:rsidRDefault="004F17F4" w:rsidP="004F17F4">
      <w:pPr>
        <w:keepNext/>
        <w:keepLines/>
        <w:tabs>
          <w:tab w:val="center" w:pos="4253"/>
        </w:tabs>
        <w:spacing w:after="0" w:line="240" w:lineRule="auto"/>
        <w:ind w:right="-3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1.8.1</w:t>
      </w:r>
      <w:r w:rsidRPr="004F17F4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Итоговая аттестация </w:t>
      </w:r>
    </w:p>
    <w:p w14:paraId="07A5E9C4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Освоение программы завершается итоговой аттестацией. Итоговая аттестация проводится на основе принципов объективности и независимости оценки качества подготовки обучающихся. Итоговая аттестация является обязательной для обучающихся. </w:t>
      </w:r>
    </w:p>
    <w:p w14:paraId="0305BD38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Итоговая аттестация проводится в форме итогового тестирования. </w:t>
      </w:r>
    </w:p>
    <w:p w14:paraId="0E38BA55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 итоговой аттестации допускаются обучающиеся, не имеющие академической задолженности и в полном объеме выполнившие учебно- тематический план программы. Порядок прохождения итоговой аттестации определяется локальными нормативными актами образовательной организации. </w:t>
      </w:r>
    </w:p>
    <w:p w14:paraId="3151092B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CD97DFA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EC2886F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7F8CF08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F2B5565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C780EAF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4D82750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3691CCD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282BE2A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CC614FE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62035E9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CC0E9C3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FD4A792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C2D5BB1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E506609" w14:textId="1F12C8B5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lastRenderedPageBreak/>
        <w:t xml:space="preserve"> </w:t>
      </w: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</w:t>
      </w:r>
      <w:r w:rsidRPr="004F17F4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ОЦЕНОЧНЫЕ МАТЕРИАЛЫ </w:t>
      </w:r>
    </w:p>
    <w:p w14:paraId="0D672850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Оценочные материалы обеспечивают проверку достижения планируемых результатов обучения по программе и используются в процедуре промежуточной и итоговой аттестаций. </w:t>
      </w:r>
    </w:p>
    <w:p w14:paraId="49822BA6" w14:textId="77777777" w:rsidR="004F17F4" w:rsidRPr="004F17F4" w:rsidRDefault="004F17F4" w:rsidP="004F17F4">
      <w:pPr>
        <w:keepNext/>
        <w:keepLines/>
        <w:tabs>
          <w:tab w:val="center" w:pos="637"/>
          <w:tab w:val="center" w:pos="2723"/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4F17F4">
        <w:rPr>
          <w:rFonts w:ascii="Calibri" w:eastAsia="Calibri" w:hAnsi="Calibri" w:cs="Calibri"/>
          <w:color w:val="000000"/>
          <w:lang w:eastAsia="ru-RU"/>
        </w:rPr>
        <w:tab/>
      </w:r>
      <w:r w:rsidRPr="004F17F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2.1.</w:t>
      </w:r>
      <w:r w:rsidRPr="004F17F4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4F17F4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4F17F4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Итоговая аттестация </w:t>
      </w:r>
    </w:p>
    <w:p w14:paraId="21D16E0D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Освоение программы завершается итоговой аттестацией. Итоговая аттестация проводится на основе принципов объективности и независимости оценки качества подготовки обучающихся. Итоговая аттестация является обязательной для обучающихся. </w:t>
      </w:r>
    </w:p>
    <w:p w14:paraId="7A77AE07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Итоговая аттестация проводится в форме итогового тестирования. </w:t>
      </w:r>
    </w:p>
    <w:p w14:paraId="5C5C436B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Процентные показатели правильного выполнения теста переводятся в оценивание по следующей шкале: </w:t>
      </w:r>
    </w:p>
    <w:tbl>
      <w:tblPr>
        <w:tblStyle w:val="TableGrid"/>
        <w:tblW w:w="9069" w:type="dxa"/>
        <w:tblInd w:w="300" w:type="dxa"/>
        <w:tblCellMar>
          <w:top w:w="59" w:type="dxa"/>
          <w:left w:w="432" w:type="dxa"/>
          <w:right w:w="115" w:type="dxa"/>
        </w:tblCellMar>
        <w:tblLook w:val="04A0" w:firstRow="1" w:lastRow="0" w:firstColumn="1" w:lastColumn="0" w:noHBand="0" w:noVBand="1"/>
      </w:tblPr>
      <w:tblGrid>
        <w:gridCol w:w="5001"/>
        <w:gridCol w:w="2081"/>
        <w:gridCol w:w="1987"/>
      </w:tblGrid>
      <w:tr w:rsidR="004F17F4" w:rsidRPr="004F17F4" w14:paraId="018937F5" w14:textId="77777777" w:rsidTr="004F17F4">
        <w:trPr>
          <w:trHeight w:val="283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349E5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lang w:eastAsia="ru-RU"/>
              </w:rPr>
              <w:t xml:space="preserve">Процент выполнения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86B0DA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lang w:eastAsia="ru-RU"/>
              </w:rPr>
              <w:t xml:space="preserve">70–100%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B9328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b/>
                <w:color w:val="000000"/>
                <w:lang w:eastAsia="ru-RU"/>
              </w:rPr>
              <w:t xml:space="preserve">0–69% </w:t>
            </w:r>
          </w:p>
        </w:tc>
      </w:tr>
      <w:tr w:rsidR="004F17F4" w:rsidRPr="004F17F4" w14:paraId="0EC636EA" w14:textId="77777777" w:rsidTr="004F17F4">
        <w:trPr>
          <w:trHeight w:val="290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45DFE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lang w:eastAsia="ru-RU"/>
              </w:rPr>
              <w:t xml:space="preserve">Оценка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67E4A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lang w:eastAsia="ru-RU"/>
              </w:rPr>
              <w:t xml:space="preserve">зачтено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7B7E3" w14:textId="77777777" w:rsidR="004F17F4" w:rsidRPr="004F17F4" w:rsidRDefault="004F17F4" w:rsidP="004F17F4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4F17F4">
              <w:rPr>
                <w:rFonts w:ascii="Times New Roman" w:eastAsia="Calibri" w:hAnsi="Times New Roman"/>
                <w:color w:val="000000"/>
                <w:lang w:eastAsia="ru-RU"/>
              </w:rPr>
              <w:t xml:space="preserve">не зачтено </w:t>
            </w:r>
          </w:p>
        </w:tc>
      </w:tr>
    </w:tbl>
    <w:p w14:paraId="6535725E" w14:textId="77777777" w:rsidR="004F17F4" w:rsidRPr="004F17F4" w:rsidRDefault="004F17F4" w:rsidP="004F17F4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F17F4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 итоговой аттестации допускаются обучающиеся, не имеющие академической задолженности и в полном объеме выполнившие учебный план программы. Порядок прохождения итоговой аттестации определяется локальными нормативными актами образовательной организации. </w:t>
      </w:r>
    </w:p>
    <w:p w14:paraId="4E7173AB" w14:textId="77777777" w:rsidR="004F17F4" w:rsidRPr="004F17F4" w:rsidRDefault="004F17F4" w:rsidP="004F17F4">
      <w:pPr>
        <w:spacing w:line="256" w:lineRule="auto"/>
        <w:rPr>
          <w:rFonts w:ascii="Calibri" w:eastAsia="Calibri" w:hAnsi="Calibri" w:cs="Times New Roman"/>
        </w:rPr>
      </w:pPr>
    </w:p>
    <w:p w14:paraId="716F4C46" w14:textId="77777777" w:rsidR="004F17F4" w:rsidRPr="004F17F4" w:rsidRDefault="004F17F4" w:rsidP="004F17F4">
      <w:pPr>
        <w:spacing w:line="256" w:lineRule="auto"/>
        <w:rPr>
          <w:rFonts w:ascii="Calibri" w:eastAsia="Calibri" w:hAnsi="Calibri" w:cs="Times New Roman"/>
        </w:rPr>
      </w:pPr>
    </w:p>
    <w:p w14:paraId="55CDFB83" w14:textId="77777777" w:rsidR="004F17F4" w:rsidRPr="004F17F4" w:rsidRDefault="004F17F4" w:rsidP="004F17F4">
      <w:pPr>
        <w:spacing w:line="256" w:lineRule="auto"/>
        <w:rPr>
          <w:rFonts w:ascii="Calibri" w:eastAsia="Calibri" w:hAnsi="Calibri" w:cs="Times New Roman"/>
        </w:rPr>
      </w:pPr>
    </w:p>
    <w:p w14:paraId="5A36A196" w14:textId="77777777" w:rsidR="004F17F4" w:rsidRPr="004F17F4" w:rsidRDefault="004F17F4" w:rsidP="004F17F4">
      <w:pPr>
        <w:spacing w:line="256" w:lineRule="auto"/>
        <w:rPr>
          <w:rFonts w:ascii="Calibri" w:eastAsia="Calibri" w:hAnsi="Calibri" w:cs="Times New Roman"/>
        </w:rPr>
      </w:pPr>
    </w:p>
    <w:p w14:paraId="7CE1DEE4" w14:textId="77777777" w:rsidR="004F17F4" w:rsidRPr="004F17F4" w:rsidRDefault="004F17F4" w:rsidP="004F17F4">
      <w:pPr>
        <w:spacing w:line="256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0030C426" w14:textId="77777777" w:rsidR="004F17F4" w:rsidRPr="004F17F4" w:rsidRDefault="004F17F4" w:rsidP="004F17F4">
      <w:pPr>
        <w:spacing w:line="256" w:lineRule="auto"/>
        <w:rPr>
          <w:rFonts w:ascii="Calibri" w:eastAsia="Calibri" w:hAnsi="Calibri" w:cs="Times New Roman"/>
        </w:rPr>
      </w:pPr>
    </w:p>
    <w:p w14:paraId="263FF279" w14:textId="77777777" w:rsidR="00AE2ED6" w:rsidRDefault="00AE2ED6"/>
    <w:sectPr w:rsidR="00AE2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953"/>
    <w:rsid w:val="00070C95"/>
    <w:rsid w:val="0012172B"/>
    <w:rsid w:val="001836DE"/>
    <w:rsid w:val="002377C5"/>
    <w:rsid w:val="0032463B"/>
    <w:rsid w:val="00445953"/>
    <w:rsid w:val="004F17F4"/>
    <w:rsid w:val="005066AD"/>
    <w:rsid w:val="006A344A"/>
    <w:rsid w:val="00AE2ED6"/>
    <w:rsid w:val="00B62BAA"/>
    <w:rsid w:val="00C2449E"/>
    <w:rsid w:val="00D06F24"/>
    <w:rsid w:val="00E34C17"/>
    <w:rsid w:val="00EB3FB9"/>
    <w:rsid w:val="00F36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A00FD"/>
  <w15:chartTrackingRefBased/>
  <w15:docId w15:val="{B2DE6893-E0C9-42FA-8BAA-CC8FCE271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F17F4"/>
  </w:style>
  <w:style w:type="paragraph" w:customStyle="1" w:styleId="msonormal0">
    <w:name w:val="msonormal"/>
    <w:basedOn w:val="a"/>
    <w:rsid w:val="004F1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4F17F4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4F17F4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semiHidden/>
    <w:unhideWhenUsed/>
    <w:rsid w:val="004F17F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F17F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55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intrud.gov.ru/docs/government/postan/260" TargetMode="External"/><Relationship Id="rId2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3" Type="http://schemas.openxmlformats.org/officeDocument/2006/relationships/hyperlink" Target="https://mintrud.gov.ru/docs/government/postan/260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9" Type="http://schemas.openxmlformats.org/officeDocument/2006/relationships/hyperlink" Target="https://mintrud.gov.ru/docs/government/postan/260" TargetMode="External"/><Relationship Id="rId1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2" Type="http://schemas.openxmlformats.org/officeDocument/2006/relationships/hyperlink" Target="https://mintrud.gov.ru/docs/government/postan/260" TargetMode="External"/><Relationship Id="rId3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8" Type="http://schemas.openxmlformats.org/officeDocument/2006/relationships/hyperlink" Target="https://mintrud.gov.ru/docs/government/postan/260" TargetMode="External"/><Relationship Id="rId66" Type="http://schemas.openxmlformats.org/officeDocument/2006/relationships/hyperlink" Target="https://base.garant.ru/70680520/" TargetMode="External"/><Relationship Id="rId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1" Type="http://schemas.openxmlformats.org/officeDocument/2006/relationships/hyperlink" Target="https://mintrud.gov.ru/docs/government/postan/260" TargetMode="External"/><Relationship Id="rId1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7" Type="http://schemas.openxmlformats.org/officeDocument/2006/relationships/hyperlink" Target="https://mintrud.gov.ru/docs/government/postan/260" TargetMode="External"/><Relationship Id="rId30" Type="http://schemas.openxmlformats.org/officeDocument/2006/relationships/hyperlink" Target="https://mintrud.gov.ru/docs/government/postan/260" TargetMode="External"/><Relationship Id="rId35" Type="http://schemas.openxmlformats.org/officeDocument/2006/relationships/hyperlink" Target="https://base.garant.ru/70680520/" TargetMode="External"/><Relationship Id="rId4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4" Type="http://schemas.openxmlformats.org/officeDocument/2006/relationships/hyperlink" Target="https://mintrud.gov.ru/docs/government/postan/260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3" Type="http://schemas.openxmlformats.org/officeDocument/2006/relationships/hyperlink" Target="https://mintrud.gov.ru/docs/government/postan/260" TargetMode="External"/><Relationship Id="rId3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9" Type="http://schemas.openxmlformats.org/officeDocument/2006/relationships/hyperlink" Target="https://mintrud.gov.ru/docs/government/postan/260" TargetMode="External"/><Relationship Id="rId67" Type="http://schemas.openxmlformats.org/officeDocument/2006/relationships/hyperlink" Target="https://base.garant.ru/70680520/" TargetMode="External"/><Relationship Id="rId2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2" Type="http://schemas.openxmlformats.org/officeDocument/2006/relationships/hyperlink" Target="https://mintrud.gov.ru/docs/government/postan/260" TargetMode="External"/><Relationship Id="rId1" Type="http://schemas.openxmlformats.org/officeDocument/2006/relationships/styles" Target="styles.xml"/><Relationship Id="rId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8" Type="http://schemas.openxmlformats.org/officeDocument/2006/relationships/hyperlink" Target="https://mintrud.gov.ru/docs/government/postan/260" TargetMode="External"/><Relationship Id="rId3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1" Type="http://schemas.openxmlformats.org/officeDocument/2006/relationships/hyperlink" Target="https://mintrud.gov.ru/docs/government/postan/260" TargetMode="External"/><Relationship Id="rId4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0" Type="http://schemas.openxmlformats.org/officeDocument/2006/relationships/hyperlink" Target="https://mintrud.gov.ru/docs/government/postan/260" TargetMode="External"/><Relationship Id="rId65" Type="http://schemas.openxmlformats.org/officeDocument/2006/relationships/hyperlink" Target="https://mintrud.gov.ru/docs/government/postan/260" TargetMode="External"/><Relationship Id="rId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4" Type="http://schemas.openxmlformats.org/officeDocument/2006/relationships/hyperlink" Target="https://base.garant.ru/70680520/" TargetMode="External"/><Relationship Id="rId5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4630</Words>
  <Characters>26394</Characters>
  <Application>Microsoft Office Word</Application>
  <DocSecurity>0</DocSecurity>
  <Lines>219</Lines>
  <Paragraphs>61</Paragraphs>
  <ScaleCrop>false</ScaleCrop>
  <Company/>
  <LinksUpToDate>false</LinksUpToDate>
  <CharactersWithSpaces>30963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Хаджиева</dc:creator>
  <cp:keywords/>
  <dc:description/>
  <cp:lastModifiedBy>Сатаней Б</cp:lastModifiedBy>
  <cp:revision>16</cp:revision>
  <cp:lastPrinted>2026-03-13T12:56:00Z</cp:lastPrinted>
  <dcterms:created xsi:type="dcterms:W3CDTF">2026-03-12T12:34:00Z</dcterms:created>
  <dcterms:modified xsi:type="dcterms:W3CDTF">2026-09-08T07:37:00Z</dcterms:modified>
</cp:coreProperties>
</file>